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236BA" w:rsidP="00E236BA">
      <w:pPr>
        <w:ind w:firstLine="567"/>
        <w:jc w:val="center"/>
        <w:rPr>
          <w:b/>
          <w:sz w:val="28"/>
          <w:szCs w:val="28"/>
        </w:rPr>
      </w:pPr>
      <w:r>
        <w:rPr>
          <w:b/>
          <w:sz w:val="28"/>
          <w:szCs w:val="28"/>
        </w:rPr>
        <w:t>РЕШЕНИЕ</w:t>
      </w:r>
    </w:p>
    <w:p w:rsidR="00E236BA" w:rsidP="00E236BA">
      <w:pPr>
        <w:ind w:firstLine="567"/>
        <w:jc w:val="center"/>
        <w:rPr>
          <w:b/>
          <w:sz w:val="28"/>
          <w:szCs w:val="28"/>
        </w:rPr>
      </w:pPr>
      <w:r>
        <w:rPr>
          <w:b/>
          <w:sz w:val="28"/>
          <w:szCs w:val="28"/>
        </w:rPr>
        <w:t>ИМЕНЕМ РОССИЙСКОЙ ФЕДЕРАЦИИ</w:t>
      </w:r>
    </w:p>
    <w:p w:rsidR="00E236BA" w:rsidP="00E236BA">
      <w:pPr>
        <w:ind w:firstLine="567"/>
        <w:jc w:val="center"/>
        <w:rPr>
          <w:sz w:val="28"/>
          <w:szCs w:val="28"/>
        </w:rPr>
      </w:pPr>
    </w:p>
    <w:p w:rsidR="00E236BA" w:rsidRPr="00E236BA" w:rsidP="00E236BA">
      <w:pPr>
        <w:pStyle w:val="1"/>
        <w:jc w:val="both"/>
        <w:rPr>
          <w:rStyle w:val="11"/>
          <w:sz w:val="28"/>
          <w:szCs w:val="28"/>
        </w:rPr>
      </w:pPr>
      <w:r w:rsidRPr="00E236BA">
        <w:rPr>
          <w:rStyle w:val="11"/>
          <w:sz w:val="28"/>
          <w:szCs w:val="28"/>
        </w:rPr>
        <w:t>г.Ханты-Мансийск</w:t>
      </w:r>
      <w:r w:rsidRPr="00E236BA">
        <w:rPr>
          <w:rStyle w:val="11"/>
          <w:sz w:val="28"/>
          <w:szCs w:val="28"/>
        </w:rPr>
        <w:t xml:space="preserve">                                                         </w:t>
      </w:r>
      <w:r>
        <w:rPr>
          <w:rStyle w:val="11"/>
          <w:sz w:val="28"/>
          <w:szCs w:val="28"/>
        </w:rPr>
        <w:t xml:space="preserve">          </w:t>
      </w:r>
      <w:r w:rsidRPr="00E236BA">
        <w:rPr>
          <w:rStyle w:val="11"/>
          <w:sz w:val="28"/>
          <w:szCs w:val="28"/>
        </w:rPr>
        <w:t xml:space="preserve">  28 ноября 2025 года</w:t>
      </w:r>
    </w:p>
    <w:p w:rsidR="00E236BA" w:rsidRPr="00E236BA" w:rsidP="00E236BA">
      <w:pPr>
        <w:pStyle w:val="1"/>
        <w:ind w:firstLine="567"/>
        <w:jc w:val="both"/>
        <w:rPr>
          <w:rStyle w:val="11"/>
          <w:sz w:val="28"/>
          <w:szCs w:val="28"/>
        </w:rPr>
      </w:pPr>
    </w:p>
    <w:p w:rsidR="00E236BA" w:rsidRPr="00E236BA" w:rsidP="00E236BA">
      <w:pPr>
        <w:pStyle w:val="21"/>
        <w:ind w:firstLine="567"/>
        <w:jc w:val="both"/>
        <w:rPr>
          <w:rStyle w:val="11"/>
          <w:szCs w:val="28"/>
        </w:rPr>
      </w:pPr>
      <w:r w:rsidRPr="00E236BA">
        <w:rPr>
          <w:rStyle w:val="11"/>
          <w:szCs w:val="28"/>
        </w:rPr>
        <w:t>Мировой судья судебного участка №2 Ханты-Мансийского судебного района Ханты-Мансийского автономного округа-Югры Новокшенова О.А., исполняя обязанности мирного судьи судебн6оо участка № 5 Ханты-Мансийского судебного района,</w:t>
      </w:r>
    </w:p>
    <w:p w:rsidR="00E236BA" w:rsidRPr="00E236BA" w:rsidP="00E236BA">
      <w:pPr>
        <w:pStyle w:val="1"/>
        <w:jc w:val="both"/>
        <w:rPr>
          <w:rStyle w:val="11"/>
          <w:rFonts w:eastAsia="Arial Unicode MS"/>
          <w:sz w:val="28"/>
          <w:szCs w:val="28"/>
        </w:rPr>
      </w:pPr>
      <w:r w:rsidRPr="00E236BA">
        <w:rPr>
          <w:rStyle w:val="11"/>
          <w:sz w:val="28"/>
          <w:szCs w:val="28"/>
        </w:rPr>
        <w:t xml:space="preserve">рассмотрев в порядке упрощенного производства гражданское дело №2-7582-2805/2025 по иску </w:t>
      </w:r>
      <w:r w:rsidRPr="00E236BA">
        <w:rPr>
          <w:sz w:val="28"/>
          <w:szCs w:val="28"/>
        </w:rPr>
        <w:t xml:space="preserve">ООО ПКО Фабула к Власовой </w:t>
      </w:r>
      <w:r w:rsidR="00B146C9">
        <w:rPr>
          <w:sz w:val="28"/>
          <w:szCs w:val="28"/>
        </w:rPr>
        <w:t>**</w:t>
      </w:r>
      <w:r w:rsidR="00B146C9">
        <w:rPr>
          <w:sz w:val="28"/>
          <w:szCs w:val="28"/>
        </w:rPr>
        <w:t xml:space="preserve">* </w:t>
      </w:r>
      <w:r w:rsidRPr="00E236BA">
        <w:rPr>
          <w:sz w:val="28"/>
          <w:szCs w:val="28"/>
        </w:rPr>
        <w:t xml:space="preserve"> о</w:t>
      </w:r>
      <w:r w:rsidRPr="00E236BA">
        <w:rPr>
          <w:sz w:val="28"/>
          <w:szCs w:val="28"/>
        </w:rPr>
        <w:t xml:space="preserve"> взыскании задолженности по договору займа</w:t>
      </w:r>
      <w:r w:rsidRPr="00E236BA">
        <w:rPr>
          <w:rStyle w:val="11"/>
          <w:rFonts w:eastAsia="Arial Unicode MS"/>
          <w:sz w:val="28"/>
          <w:szCs w:val="28"/>
        </w:rPr>
        <w:t xml:space="preserve">,  </w:t>
      </w:r>
    </w:p>
    <w:p w:rsidR="00E236BA" w:rsidP="00E236BA">
      <w:pPr>
        <w:pStyle w:val="21"/>
        <w:ind w:firstLine="567"/>
        <w:jc w:val="both"/>
        <w:rPr>
          <w:rFonts w:eastAsia="Arial Unicode MS"/>
        </w:rPr>
      </w:pPr>
    </w:p>
    <w:p w:rsidR="00E236BA" w:rsidP="00E236BA">
      <w:pPr>
        <w:widowControl/>
        <w:autoSpaceDE/>
        <w:adjustRightInd/>
        <w:jc w:val="center"/>
        <w:rPr>
          <w:sz w:val="28"/>
          <w:szCs w:val="28"/>
        </w:rPr>
      </w:pPr>
      <w:r>
        <w:rPr>
          <w:b/>
          <w:sz w:val="28"/>
          <w:szCs w:val="28"/>
        </w:rPr>
        <w:t>УСТАНОВИЛ</w:t>
      </w:r>
      <w:r>
        <w:rPr>
          <w:sz w:val="28"/>
          <w:szCs w:val="28"/>
        </w:rPr>
        <w:t>:</w:t>
      </w:r>
    </w:p>
    <w:p w:rsidR="00E236BA" w:rsidP="00E236BA">
      <w:pPr>
        <w:widowControl/>
        <w:autoSpaceDE/>
        <w:adjustRightInd/>
        <w:jc w:val="center"/>
        <w:rPr>
          <w:sz w:val="28"/>
          <w:szCs w:val="28"/>
        </w:rPr>
      </w:pPr>
    </w:p>
    <w:p w:rsidR="00E236BA" w:rsidP="00E236BA">
      <w:pPr>
        <w:keepNext/>
        <w:widowControl/>
        <w:autoSpaceDE/>
        <w:adjustRightInd/>
        <w:ind w:firstLine="567"/>
        <w:jc w:val="both"/>
        <w:outlineLvl w:val="1"/>
        <w:rPr>
          <w:sz w:val="28"/>
          <w:szCs w:val="28"/>
        </w:rPr>
      </w:pPr>
      <w:r>
        <w:rPr>
          <w:sz w:val="28"/>
          <w:szCs w:val="28"/>
        </w:rPr>
        <w:t xml:space="preserve"> Истец обратился в суд с иском к ответчику, мотивируя его тем, что 27.05.2024 между ответчиком и ООО МФК ВЭББАНКИР был заключен договор займа №</w:t>
      </w:r>
      <w:r w:rsidR="00B146C9">
        <w:rPr>
          <w:sz w:val="28"/>
          <w:szCs w:val="28"/>
        </w:rPr>
        <w:t>**</w:t>
      </w:r>
      <w:r w:rsidR="00B146C9">
        <w:rPr>
          <w:sz w:val="28"/>
          <w:szCs w:val="28"/>
        </w:rPr>
        <w:t xml:space="preserve">* </w:t>
      </w:r>
      <w:r w:rsidRPr="00E236BA" w:rsidR="00B146C9">
        <w:rPr>
          <w:sz w:val="28"/>
          <w:szCs w:val="28"/>
        </w:rPr>
        <w:t xml:space="preserve"> </w:t>
      </w:r>
      <w:r>
        <w:rPr>
          <w:sz w:val="28"/>
          <w:szCs w:val="28"/>
        </w:rPr>
        <w:t>в</w:t>
      </w:r>
      <w:r>
        <w:rPr>
          <w:sz w:val="28"/>
          <w:szCs w:val="28"/>
        </w:rPr>
        <w:t xml:space="preserve"> размере на сумму 4000 рублей. Договор был заключен в простой письменной форме в электронном виде. На основании договора уступки права требования от 18.12.2024 ООО МФК ВЭББАНКИР передало, а ООО ПКО «Фабула» приняло принадлежащие права требования к должнику Власовой К.С. За период с 27.05.2024 по 29.10.2024 ответчик имеет задолженность по договору займа в размере 8784 руб. Поэтому истец просит взыскать с ответчика в свою пользу сумму основного долга в размере 4000 рублей, проценты по договору в размере 4540,91 руб., пени в размере 243,09 руб., а также расходы по оплате госпошлины в размере 4000 руб. </w:t>
      </w:r>
    </w:p>
    <w:p w:rsidR="00E236BA" w:rsidP="00E236BA">
      <w:pPr>
        <w:keepNext/>
        <w:widowControl/>
        <w:autoSpaceDE/>
        <w:adjustRightInd/>
        <w:ind w:firstLine="567"/>
        <w:jc w:val="both"/>
        <w:outlineLvl w:val="1"/>
        <w:rPr>
          <w:sz w:val="28"/>
          <w:szCs w:val="28"/>
        </w:rPr>
      </w:pPr>
      <w:r>
        <w:rPr>
          <w:sz w:val="28"/>
          <w:szCs w:val="28"/>
        </w:rPr>
        <w:t xml:space="preserve">Мировыми судьей вынесено определение о принятии искового заявления к производству, о рассмотрении дела в порядке упрощенного производства, в котором установлен срок для представления сторонами в суд, рассматривающий дело, и направления ими друг другу доказательств и возражений относительно предъявленных требований. </w:t>
      </w:r>
    </w:p>
    <w:p w:rsidR="00E236BA" w:rsidP="00E236BA">
      <w:pPr>
        <w:keepNext/>
        <w:ind w:firstLine="567"/>
        <w:jc w:val="both"/>
        <w:outlineLvl w:val="1"/>
        <w:rPr>
          <w:sz w:val="28"/>
          <w:szCs w:val="28"/>
        </w:rPr>
      </w:pPr>
      <w:r>
        <w:rPr>
          <w:sz w:val="28"/>
          <w:szCs w:val="28"/>
        </w:rPr>
        <w:t xml:space="preserve">Копия указанного определения была направлена ответчику по месту ее регистрации. Однако почтовое отправление было возвращено в адрес суда в связи </w:t>
      </w:r>
      <w:r>
        <w:rPr>
          <w:sz w:val="28"/>
          <w:szCs w:val="28"/>
        </w:rPr>
        <w:t>с  истечением</w:t>
      </w:r>
      <w:r>
        <w:rPr>
          <w:sz w:val="28"/>
          <w:szCs w:val="28"/>
        </w:rPr>
        <w:t xml:space="preserve"> сроков хранения.</w:t>
      </w:r>
    </w:p>
    <w:p w:rsidR="00E236BA" w:rsidP="00E236BA">
      <w:pPr>
        <w:keepNext/>
        <w:ind w:firstLine="567"/>
        <w:jc w:val="both"/>
        <w:outlineLvl w:val="1"/>
        <w:rPr>
          <w:sz w:val="28"/>
          <w:szCs w:val="28"/>
        </w:rPr>
      </w:pPr>
      <w:r>
        <w:rPr>
          <w:sz w:val="28"/>
          <w:szCs w:val="28"/>
        </w:rPr>
        <w:t>Согласно ст. 165.1 ГК РФ заявления, уведомления, извещения, требования или иные юридически значимые сообщения, с которыми закон или сделка связывает гражданско-правовые последствия для другого лица, влекут для этого лица такие последствия с момента доставки соответствующего сообщения ему или его представителю. 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E236BA" w:rsidP="00E236BA">
      <w:pPr>
        <w:keepNext/>
        <w:ind w:firstLine="567"/>
        <w:jc w:val="both"/>
        <w:outlineLvl w:val="1"/>
        <w:rPr>
          <w:sz w:val="28"/>
          <w:szCs w:val="28"/>
        </w:rPr>
      </w:pPr>
      <w:r>
        <w:rPr>
          <w:sz w:val="28"/>
          <w:szCs w:val="28"/>
        </w:rPr>
        <w:t xml:space="preserve">Согласно постановлению Пленума Верховного Суда РФ №25 от 23.06.2015г. «О применении судами некоторых положений раздела I ч. 1 ГК РФ» сообщение считается доставленным, если адресат уклонился от </w:t>
      </w:r>
      <w:r>
        <w:rPr>
          <w:sz w:val="28"/>
          <w:szCs w:val="28"/>
        </w:rPr>
        <w:t>получения корреспонденции в отделении связи, в связи с чем она была возвращена по истечении срока хранения. Риск неполучения поступившей корреспонденции несет адресат. Статья 165.1 ГК РФ подлежит применению также к судебным извещениям и вызовам, если гражданским процессуальным или арбитражным процессуальным законодательством не предусмотрено иное.</w:t>
      </w:r>
    </w:p>
    <w:p w:rsidR="00E236BA" w:rsidP="00E236BA">
      <w:pPr>
        <w:keepNext/>
        <w:ind w:firstLine="567"/>
        <w:jc w:val="both"/>
        <w:outlineLvl w:val="1"/>
        <w:rPr>
          <w:sz w:val="28"/>
          <w:szCs w:val="28"/>
        </w:rPr>
      </w:pPr>
      <w:r>
        <w:rPr>
          <w:sz w:val="28"/>
          <w:szCs w:val="28"/>
        </w:rPr>
        <w:t>Из пункта 24 Постановления Пленума Верховного Суда РФ от 18 апреля 2017 г. N 10 "О некоторых вопросах применения судами положений Гражданского процессуального кодекса Российской Федерации и Арбитражного процессуального кодекса Российской Федерации об упрощенном производстве" следует, что лица, участвующие в деле, рассматриваемом в порядке упрощенного производства, считаются получившими копии определения о принятии искового заявления (заявления) к производству и рассмотрении дела в порядке упрощенного производства, если ко дню принятия решения суд располагает доказательствами вручения им соответствующих копий, направленных заказным письмом с уведомлением о вручении (часть первая статьи 113 ГПК РФ, часть 1 статьи 122 АПК РФ), а также в случаях, указанных в частях второй-четвертой статьи 116 ГПК РФ, в частях 2-5 статьи 123 АПК РФ, или иными доказательствами получения лицами, участвующими в деле, информации о начавшемся судебном процессе.</w:t>
      </w:r>
    </w:p>
    <w:p w:rsidR="00E236BA" w:rsidP="00E236BA">
      <w:pPr>
        <w:keepNext/>
        <w:ind w:firstLine="567"/>
        <w:jc w:val="both"/>
        <w:outlineLvl w:val="1"/>
        <w:rPr>
          <w:sz w:val="28"/>
          <w:szCs w:val="28"/>
        </w:rPr>
      </w:pPr>
      <w:r>
        <w:rPr>
          <w:sz w:val="28"/>
          <w:szCs w:val="28"/>
        </w:rPr>
        <w:t>Гражданин, индивидуальный предприниматель и юридическое лицо несут риск последствий неполучения копии указанного определения по обстоятельствам, зависящим от них.</w:t>
      </w:r>
    </w:p>
    <w:p w:rsidR="00E236BA" w:rsidP="00E236BA">
      <w:pPr>
        <w:keepNext/>
        <w:ind w:firstLine="708"/>
        <w:jc w:val="both"/>
        <w:outlineLvl w:val="1"/>
        <w:rPr>
          <w:sz w:val="28"/>
          <w:szCs w:val="28"/>
        </w:rPr>
      </w:pPr>
      <w:r>
        <w:rPr>
          <w:sz w:val="28"/>
          <w:szCs w:val="28"/>
        </w:rPr>
        <w:t>При таких обстоятельствах суд, руководствуясь ст.117 ГПК РФ, пришёл к выводу об отказе адресата принять судебное извещение и считает ответчика получившим копию вышеуказанного определения.</w:t>
      </w:r>
    </w:p>
    <w:p w:rsidR="00E236BA" w:rsidP="00E236BA">
      <w:pPr>
        <w:keepNext/>
        <w:ind w:firstLine="708"/>
        <w:jc w:val="both"/>
        <w:outlineLvl w:val="1"/>
        <w:rPr>
          <w:sz w:val="28"/>
          <w:szCs w:val="28"/>
        </w:rPr>
      </w:pPr>
      <w:r>
        <w:rPr>
          <w:sz w:val="28"/>
          <w:szCs w:val="28"/>
        </w:rPr>
        <w:t>Кроме того, информация о рассмотрении дела и о вынесенном определении размещена в информационно-телекоммуникационной сети "Интернет" на официальном сайте мирового судьи.</w:t>
      </w:r>
    </w:p>
    <w:p w:rsidR="00E236BA" w:rsidP="00E236BA">
      <w:pPr>
        <w:widowControl/>
        <w:autoSpaceDE/>
        <w:adjustRightInd/>
        <w:ind w:firstLine="567"/>
        <w:jc w:val="both"/>
        <w:rPr>
          <w:rFonts w:cs="Arial"/>
          <w:color w:val="000000"/>
          <w:sz w:val="28"/>
          <w:szCs w:val="28"/>
          <w:shd w:val="clear" w:color="auto" w:fill="FFFFFF"/>
        </w:rPr>
      </w:pPr>
      <w:r>
        <w:rPr>
          <w:rFonts w:cs="Arial"/>
          <w:color w:val="000000"/>
          <w:sz w:val="28"/>
          <w:szCs w:val="28"/>
          <w:shd w:val="clear" w:color="auto" w:fill="FFFFFF"/>
        </w:rPr>
        <w:t>Исследовав письменные материалы дела, суд приходит к следующему.</w:t>
      </w:r>
    </w:p>
    <w:p w:rsidR="00E236BA" w:rsidP="00E236BA">
      <w:pPr>
        <w:widowControl/>
        <w:autoSpaceDE/>
        <w:adjustRightInd/>
        <w:ind w:firstLine="567"/>
        <w:jc w:val="both"/>
        <w:rPr>
          <w:sz w:val="28"/>
          <w:szCs w:val="28"/>
        </w:rPr>
      </w:pPr>
      <w:r>
        <w:rPr>
          <w:sz w:val="28"/>
          <w:szCs w:val="28"/>
        </w:rPr>
        <w:t>В соответствии со ст. 56 Гражданского процессуального кодекса Российской Федерации, содержание которой следует рассматривать в контексте п. 3 ст. 123 Конституции Российской Федерации и ст. 12 Гражданского процессуального кодекса Российской Федерации, закрепляющих принцип состязательности гражданского судопроизводства и принцип равноправия сторон,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r>
        <w:rPr>
          <w:rFonts w:cs="Arial"/>
          <w:color w:val="000000"/>
          <w:sz w:val="28"/>
          <w:szCs w:val="28"/>
        </w:rPr>
        <w:br/>
      </w:r>
      <w:r>
        <w:rPr>
          <w:sz w:val="28"/>
          <w:szCs w:val="28"/>
        </w:rPr>
        <w:t xml:space="preserve">         В соответствии со ст. 309 Гражданского кодекса Российской Федерации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иными обычно предъявляемыми требованиями.</w:t>
      </w:r>
    </w:p>
    <w:p w:rsidR="00E236BA" w:rsidP="00E236BA">
      <w:pPr>
        <w:widowControl/>
        <w:autoSpaceDE/>
        <w:adjustRightInd/>
        <w:ind w:firstLine="567"/>
        <w:jc w:val="both"/>
        <w:rPr>
          <w:sz w:val="28"/>
          <w:szCs w:val="28"/>
        </w:rPr>
      </w:pPr>
      <w:r>
        <w:rPr>
          <w:sz w:val="28"/>
          <w:szCs w:val="28"/>
        </w:rPr>
        <w:t xml:space="preserve">В соответствии с ч. 1 ст. 807 Гражданского кодекса Российской Федерации по договору займа одна сторона (займодавец) передает в </w:t>
      </w:r>
      <w:r>
        <w:rPr>
          <w:sz w:val="28"/>
          <w:szCs w:val="28"/>
        </w:rPr>
        <w:t>собственность другой стороне (заемщику) деньги или другие вещи, определенные родовыми признаками, а заемщик обязуется возвратить займодавцу такую же сумму денег (сумму займа) или равное количество других полученных им вещей того же рода и качества.</w:t>
      </w:r>
    </w:p>
    <w:p w:rsidR="00E236BA" w:rsidP="00E236BA">
      <w:pPr>
        <w:pStyle w:val="10"/>
        <w:shd w:val="clear" w:color="auto" w:fill="auto"/>
        <w:spacing w:after="0" w:line="240" w:lineRule="auto"/>
        <w:ind w:left="20" w:right="20" w:firstLine="540"/>
        <w:jc w:val="both"/>
        <w:rPr>
          <w:rFonts w:ascii="Times New Roman" w:hAnsi="Times New Roman"/>
          <w:sz w:val="28"/>
          <w:szCs w:val="28"/>
        </w:rPr>
      </w:pPr>
      <w:r>
        <w:rPr>
          <w:rFonts w:ascii="Times New Roman" w:hAnsi="Times New Roman"/>
          <w:color w:val="000000"/>
          <w:sz w:val="28"/>
          <w:szCs w:val="28"/>
          <w:lang w:eastAsia="ru-RU" w:bidi="ru-RU"/>
        </w:rPr>
        <w:t>В соответствии со статьей 808 Гражданского кодекса Российской Федерации, договор займа между гражданами должен быть заключен в письменной форме, если его сумма превышает десять тысяч рублей, а в случае, когда заимодавцем является юридическое лицо, - независимо от суммы (пункт 1).</w:t>
      </w:r>
    </w:p>
    <w:p w:rsidR="00E236BA" w:rsidP="00E236BA">
      <w:pPr>
        <w:pStyle w:val="10"/>
        <w:shd w:val="clear" w:color="auto" w:fill="auto"/>
        <w:spacing w:after="0" w:line="240" w:lineRule="auto"/>
        <w:ind w:left="20" w:right="20" w:firstLine="540"/>
        <w:jc w:val="both"/>
        <w:rPr>
          <w:rFonts w:ascii="Times New Roman" w:hAnsi="Times New Roman"/>
          <w:sz w:val="28"/>
          <w:szCs w:val="28"/>
        </w:rPr>
      </w:pPr>
      <w:r>
        <w:rPr>
          <w:rFonts w:ascii="Times New Roman" w:hAnsi="Times New Roman"/>
          <w:color w:val="000000"/>
          <w:sz w:val="28"/>
          <w:szCs w:val="28"/>
          <w:lang w:eastAsia="ru-RU" w:bidi="ru-RU"/>
        </w:rPr>
        <w:t>В подтверждение договора займа и его условий может быть представлена расписка заемщика или иной документ, удостоверяющие передачу ему заимодавцем определенной денежной суммы или определенного количества вещей (пункт 2).</w:t>
      </w:r>
    </w:p>
    <w:p w:rsidR="00E236BA" w:rsidP="00E236BA">
      <w:pPr>
        <w:pStyle w:val="10"/>
        <w:shd w:val="clear" w:color="auto" w:fill="auto"/>
        <w:spacing w:after="0" w:line="240" w:lineRule="auto"/>
        <w:ind w:left="20" w:right="20" w:firstLine="540"/>
        <w:jc w:val="both"/>
        <w:rPr>
          <w:rFonts w:ascii="Times New Roman" w:hAnsi="Times New Roman"/>
          <w:sz w:val="28"/>
          <w:szCs w:val="28"/>
        </w:rPr>
      </w:pPr>
      <w:r>
        <w:rPr>
          <w:rFonts w:ascii="Times New Roman" w:hAnsi="Times New Roman"/>
          <w:color w:val="000000"/>
          <w:sz w:val="28"/>
          <w:szCs w:val="28"/>
          <w:lang w:eastAsia="ru-RU" w:bidi="ru-RU"/>
        </w:rPr>
        <w:t>По общим правилам пункта 1 статьи 160 Гражданского кодекса Российской Федерации, в редакции, действовавшей по состоянию на спорный период заключения договора займа, сделка в письменной форме должна быть совершена путем составления документа, выражающего ее содержание и подписанного лицом или лицами, совершающими сделку, или должным образом уполномоченными ими лицами.</w:t>
      </w:r>
    </w:p>
    <w:p w:rsidR="00E236BA" w:rsidP="00E236BA">
      <w:pPr>
        <w:pStyle w:val="10"/>
        <w:shd w:val="clear" w:color="auto" w:fill="auto"/>
        <w:spacing w:after="0" w:line="240" w:lineRule="auto"/>
        <w:ind w:left="20" w:right="20" w:firstLine="540"/>
        <w:jc w:val="both"/>
        <w:rPr>
          <w:rFonts w:ascii="Times New Roman" w:hAnsi="Times New Roman"/>
          <w:sz w:val="28"/>
          <w:szCs w:val="28"/>
        </w:rPr>
      </w:pPr>
      <w:r>
        <w:rPr>
          <w:rFonts w:ascii="Times New Roman" w:hAnsi="Times New Roman"/>
          <w:color w:val="000000"/>
          <w:sz w:val="28"/>
          <w:szCs w:val="28"/>
          <w:lang w:eastAsia="ru-RU" w:bidi="ru-RU"/>
        </w:rPr>
        <w:t>Двусторонние (многосторонние) сделки могут совершаться способами, установленными пунктами 2 и 3 статьи 434 названного Кодекса.</w:t>
      </w:r>
    </w:p>
    <w:p w:rsidR="00E236BA" w:rsidP="00E236BA">
      <w:pPr>
        <w:pStyle w:val="10"/>
        <w:shd w:val="clear" w:color="auto" w:fill="auto"/>
        <w:spacing w:after="0" w:line="240" w:lineRule="auto"/>
        <w:ind w:left="20" w:right="20" w:firstLine="540"/>
        <w:jc w:val="both"/>
        <w:rPr>
          <w:rFonts w:ascii="Times New Roman" w:hAnsi="Times New Roman"/>
          <w:sz w:val="28"/>
          <w:szCs w:val="28"/>
        </w:rPr>
      </w:pPr>
      <w:r>
        <w:rPr>
          <w:rFonts w:ascii="Times New Roman" w:hAnsi="Times New Roman"/>
          <w:color w:val="000000"/>
          <w:sz w:val="28"/>
          <w:szCs w:val="28"/>
          <w:lang w:eastAsia="ru-RU" w:bidi="ru-RU"/>
        </w:rPr>
        <w:t>Согласно пункту 2 статьи 160 Гражданского кодекса Российской Федерации, использование при совершении сделок факсимильного воспроизведения подписи с помощью средств механического или иного копирования, электронной подписи либо иного аналога собственноручной подписи допускается в случаях и в порядке, предусмотренных законом, иными правовыми актами или соглашением сторон.</w:t>
      </w:r>
    </w:p>
    <w:p w:rsidR="00E236BA" w:rsidP="00E236BA">
      <w:pPr>
        <w:pStyle w:val="10"/>
        <w:shd w:val="clear" w:color="auto" w:fill="auto"/>
        <w:spacing w:after="0" w:line="240" w:lineRule="auto"/>
        <w:ind w:left="20" w:right="20" w:firstLine="540"/>
        <w:jc w:val="both"/>
        <w:rPr>
          <w:rFonts w:ascii="Times New Roman" w:hAnsi="Times New Roman"/>
          <w:sz w:val="28"/>
          <w:szCs w:val="28"/>
        </w:rPr>
      </w:pPr>
      <w:r>
        <w:rPr>
          <w:rFonts w:ascii="Times New Roman" w:hAnsi="Times New Roman"/>
          <w:color w:val="000000"/>
          <w:sz w:val="28"/>
          <w:szCs w:val="28"/>
          <w:lang w:eastAsia="ru-RU" w:bidi="ru-RU"/>
        </w:rPr>
        <w:t>В соответствии с пунктом 2 статьи 434 Гражданского кодекса Российской Федерации, договор в письменной форме может быть заключен путем составления одного документа, подписанного сторонами, а также путем обмена письмами, телеграммами, телексами, телефаксами и иными документами, в том числе электронными документами, передаваемыми по каналам связи, позволяющими достоверно установить, что документ исходит от стороны по договору.</w:t>
      </w:r>
    </w:p>
    <w:p w:rsidR="00E236BA" w:rsidP="00E236BA">
      <w:pPr>
        <w:pStyle w:val="10"/>
        <w:shd w:val="clear" w:color="auto" w:fill="auto"/>
        <w:spacing w:after="0" w:line="240" w:lineRule="auto"/>
        <w:ind w:left="20" w:right="20" w:firstLine="540"/>
        <w:jc w:val="both"/>
        <w:rPr>
          <w:rFonts w:ascii="Times New Roman" w:hAnsi="Times New Roman"/>
          <w:sz w:val="28"/>
          <w:szCs w:val="28"/>
        </w:rPr>
      </w:pPr>
      <w:r>
        <w:rPr>
          <w:rFonts w:ascii="Times New Roman" w:hAnsi="Times New Roman"/>
          <w:color w:val="000000"/>
          <w:sz w:val="28"/>
          <w:szCs w:val="28"/>
          <w:lang w:eastAsia="ru-RU" w:bidi="ru-RU"/>
        </w:rPr>
        <w:t>Электронным документом, передаваемым по каналам связи, признается информация, подготовленная, отправленная, полученная или хранимая с помощью электронных, магнитных, оптических либо аналогичных средств, включая обмен информацией в электронной форме и электронную почту.</w:t>
      </w:r>
    </w:p>
    <w:p w:rsidR="00E236BA" w:rsidP="00E236BA">
      <w:pPr>
        <w:pStyle w:val="10"/>
        <w:shd w:val="clear" w:color="auto" w:fill="auto"/>
        <w:spacing w:after="0" w:line="240" w:lineRule="auto"/>
        <w:ind w:left="20" w:right="20" w:firstLine="540"/>
        <w:jc w:val="both"/>
        <w:rPr>
          <w:rFonts w:ascii="Times New Roman" w:hAnsi="Times New Roman"/>
          <w:sz w:val="28"/>
          <w:szCs w:val="28"/>
        </w:rPr>
      </w:pPr>
      <w:r>
        <w:rPr>
          <w:rFonts w:ascii="Times New Roman" w:hAnsi="Times New Roman"/>
          <w:color w:val="000000"/>
          <w:sz w:val="28"/>
          <w:szCs w:val="28"/>
          <w:lang w:eastAsia="ru-RU" w:bidi="ru-RU"/>
        </w:rPr>
        <w:t xml:space="preserve">Согласно пункту 3 статьи 434 Гражданского кодекса Российской Федерации, письменная форма договора считается соблюденной, если письменное предложение заключить договор принято в порядке, предусмотренном пунктом 3 статьи 438 данного Кодекса, предусматривающим, что 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w:t>
      </w:r>
      <w:r>
        <w:rPr>
          <w:rFonts w:ascii="Times New Roman" w:hAnsi="Times New Roman"/>
          <w:color w:val="000000"/>
          <w:sz w:val="28"/>
          <w:szCs w:val="28"/>
          <w:lang w:eastAsia="ru-RU" w:bidi="ru-RU"/>
        </w:rPr>
        <w:t>работ, уплата соответствующей суммы и т.п.) считается акцептом, если иное не предусмотрено законом, иными правовыми актами или не указано в оферте.</w:t>
      </w:r>
    </w:p>
    <w:p w:rsidR="00E236BA" w:rsidP="00E236BA">
      <w:pPr>
        <w:pStyle w:val="10"/>
        <w:shd w:val="clear" w:color="auto" w:fill="auto"/>
        <w:spacing w:after="0" w:line="240" w:lineRule="auto"/>
        <w:ind w:left="20" w:right="20" w:firstLine="540"/>
        <w:jc w:val="both"/>
        <w:rPr>
          <w:rFonts w:ascii="Times New Roman" w:hAnsi="Times New Roman"/>
          <w:sz w:val="28"/>
          <w:szCs w:val="28"/>
        </w:rPr>
      </w:pPr>
      <w:r>
        <w:rPr>
          <w:rFonts w:ascii="Times New Roman" w:hAnsi="Times New Roman"/>
          <w:color w:val="000000"/>
          <w:sz w:val="28"/>
          <w:szCs w:val="28"/>
          <w:lang w:eastAsia="ru-RU" w:bidi="ru-RU"/>
        </w:rPr>
        <w:t>В соответствии со статьей 432 Гражданского кодекса Российской Федерации,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 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rsidR="00E236BA" w:rsidP="00E236BA">
      <w:pPr>
        <w:pStyle w:val="10"/>
        <w:shd w:val="clear" w:color="auto" w:fill="auto"/>
        <w:spacing w:after="0" w:line="240" w:lineRule="auto"/>
        <w:ind w:left="20" w:right="20" w:firstLine="540"/>
        <w:jc w:val="both"/>
        <w:rPr>
          <w:rFonts w:ascii="Times New Roman" w:hAnsi="Times New Roman"/>
          <w:sz w:val="28"/>
          <w:szCs w:val="28"/>
        </w:rPr>
      </w:pPr>
      <w:r>
        <w:rPr>
          <w:rFonts w:ascii="Times New Roman" w:hAnsi="Times New Roman"/>
          <w:color w:val="000000"/>
          <w:sz w:val="28"/>
          <w:szCs w:val="28"/>
          <w:lang w:eastAsia="ru-RU" w:bidi="ru-RU"/>
        </w:rPr>
        <w:t>В силу пунктов 1, 2 статьи 425 Гражданского кодекса Российской Федерации договор вступает в силу и становится обязательным для сторон с момента его заключения. Стороны вправе установить, что условия заключенного ими договора применяются к их отношениям, возникшим до заключения договора, если иное не установлено законом или не вытекает из существа соответствующих отношений.</w:t>
      </w:r>
    </w:p>
    <w:p w:rsidR="00E236BA" w:rsidP="00E236BA">
      <w:pPr>
        <w:pStyle w:val="10"/>
        <w:shd w:val="clear" w:color="auto" w:fill="auto"/>
        <w:spacing w:after="0" w:line="240" w:lineRule="auto"/>
        <w:ind w:left="20" w:right="20" w:firstLine="540"/>
        <w:jc w:val="both"/>
        <w:rPr>
          <w:rFonts w:ascii="Times New Roman" w:hAnsi="Times New Roman"/>
          <w:sz w:val="28"/>
          <w:szCs w:val="28"/>
        </w:rPr>
      </w:pPr>
      <w:r>
        <w:rPr>
          <w:rFonts w:ascii="Times New Roman" w:hAnsi="Times New Roman"/>
          <w:color w:val="000000"/>
          <w:sz w:val="28"/>
          <w:szCs w:val="28"/>
          <w:lang w:eastAsia="ru-RU" w:bidi="ru-RU"/>
        </w:rPr>
        <w:t>Согласно пункту 3 статьи 154 Гражданского кодекса Российской Федерации, для заключения договора необходимо выражение согласованной воли двух сторон (двусторонняя сделка) либо трех или более сторон (многосторонняя сделка).</w:t>
      </w:r>
    </w:p>
    <w:p w:rsidR="00E236BA" w:rsidP="00E236BA">
      <w:pPr>
        <w:pStyle w:val="10"/>
        <w:shd w:val="clear" w:color="auto" w:fill="auto"/>
        <w:spacing w:after="0" w:line="240" w:lineRule="auto"/>
        <w:ind w:left="20" w:right="20" w:firstLine="540"/>
        <w:jc w:val="both"/>
        <w:rPr>
          <w:rFonts w:ascii="Times New Roman" w:hAnsi="Times New Roman"/>
          <w:sz w:val="28"/>
          <w:szCs w:val="28"/>
        </w:rPr>
      </w:pPr>
      <w:r>
        <w:rPr>
          <w:rFonts w:ascii="Times New Roman" w:hAnsi="Times New Roman"/>
          <w:color w:val="000000"/>
          <w:sz w:val="28"/>
          <w:szCs w:val="28"/>
          <w:lang w:eastAsia="ru-RU" w:bidi="ru-RU"/>
        </w:rPr>
        <w:t>В силу статьи 421 Гражданского кодекса Российской Федерации, граждане и юридические лица свободны в заключении договора, при этом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w:t>
      </w:r>
    </w:p>
    <w:p w:rsidR="00E236BA" w:rsidP="00E236BA">
      <w:pPr>
        <w:pStyle w:val="10"/>
        <w:shd w:val="clear" w:color="auto" w:fill="auto"/>
        <w:spacing w:after="0" w:line="240" w:lineRule="auto"/>
        <w:ind w:left="20" w:right="20" w:firstLine="540"/>
        <w:jc w:val="both"/>
        <w:rPr>
          <w:rFonts w:ascii="Times New Roman" w:hAnsi="Times New Roman"/>
          <w:sz w:val="28"/>
          <w:szCs w:val="28"/>
        </w:rPr>
      </w:pPr>
      <w:r>
        <w:rPr>
          <w:rFonts w:ascii="Times New Roman" w:hAnsi="Times New Roman"/>
          <w:color w:val="000000"/>
          <w:sz w:val="28"/>
          <w:szCs w:val="28"/>
          <w:lang w:eastAsia="ru-RU" w:bidi="ru-RU"/>
        </w:rPr>
        <w:t xml:space="preserve">В пункте 1 Постановления Пленума Верховного Суда Российской Федерации от 25 декабря 2018 г. </w:t>
      </w:r>
      <w:r>
        <w:rPr>
          <w:rFonts w:ascii="Times New Roman" w:hAnsi="Times New Roman"/>
          <w:color w:val="000000"/>
          <w:sz w:val="28"/>
          <w:szCs w:val="28"/>
          <w:lang w:val="en-US" w:bidi="en-US"/>
        </w:rPr>
        <w:t>N</w:t>
      </w:r>
      <w:r w:rsidRPr="00E236BA">
        <w:rPr>
          <w:rFonts w:ascii="Times New Roman" w:hAnsi="Times New Roman"/>
          <w:color w:val="000000"/>
          <w:sz w:val="28"/>
          <w:szCs w:val="28"/>
          <w:lang w:bidi="en-US"/>
        </w:rPr>
        <w:t xml:space="preserve"> </w:t>
      </w:r>
      <w:r>
        <w:rPr>
          <w:rFonts w:ascii="Times New Roman" w:hAnsi="Times New Roman"/>
          <w:color w:val="000000"/>
          <w:sz w:val="28"/>
          <w:szCs w:val="28"/>
          <w:lang w:eastAsia="ru-RU" w:bidi="ru-RU"/>
        </w:rPr>
        <w:t>49 "О некоторых вопросах применения общих положений Гражданского кодекса Российской Федерации о заключении и толковании договора" разъяснено, что соглашение сторон может быть достигнуто путем принятия (акцепта) одной стороной предложения заключить договор (оферты) другой стороны (пункт 2 статьи 432 Гражданского кодекса Российской Федерации), путем совместной разработки и согласования условий договора в переговорах, иным способом, например, договор считается заключенным и в том случае, когда из поведения сторон явствует их воля на заключение договора (пункт 2 статьи 158, пункт 3 статьи 432 Гражданского кодекса Российской Федерации).</w:t>
      </w:r>
    </w:p>
    <w:p w:rsidR="00E236BA" w:rsidP="00E236BA">
      <w:pPr>
        <w:pStyle w:val="10"/>
        <w:shd w:val="clear" w:color="auto" w:fill="auto"/>
        <w:spacing w:after="0" w:line="240" w:lineRule="auto"/>
        <w:ind w:left="40" w:right="40" w:firstLine="540"/>
        <w:jc w:val="both"/>
        <w:rPr>
          <w:rFonts w:ascii="Times New Roman" w:hAnsi="Times New Roman"/>
          <w:sz w:val="28"/>
          <w:szCs w:val="28"/>
        </w:rPr>
      </w:pPr>
      <w:r>
        <w:rPr>
          <w:rFonts w:ascii="Times New Roman" w:hAnsi="Times New Roman"/>
          <w:color w:val="000000"/>
          <w:sz w:val="28"/>
          <w:szCs w:val="28"/>
          <w:lang w:eastAsia="ru-RU" w:bidi="ru-RU"/>
        </w:rPr>
        <w:t xml:space="preserve">В соответствии с пунктом 4 статьи 11 Федерального закона от 27 июля 2006 г. </w:t>
      </w:r>
      <w:r>
        <w:rPr>
          <w:rFonts w:ascii="Times New Roman" w:hAnsi="Times New Roman"/>
          <w:color w:val="000000"/>
          <w:sz w:val="28"/>
          <w:szCs w:val="28"/>
          <w:lang w:val="en-US" w:bidi="en-US"/>
        </w:rPr>
        <w:t>N</w:t>
      </w:r>
      <w:r w:rsidRPr="00E236BA">
        <w:rPr>
          <w:rFonts w:ascii="Times New Roman" w:hAnsi="Times New Roman"/>
          <w:color w:val="000000"/>
          <w:sz w:val="28"/>
          <w:szCs w:val="28"/>
          <w:lang w:bidi="en-US"/>
        </w:rPr>
        <w:t xml:space="preserve"> </w:t>
      </w:r>
      <w:r>
        <w:rPr>
          <w:rFonts w:ascii="Times New Roman" w:hAnsi="Times New Roman"/>
          <w:color w:val="000000"/>
          <w:sz w:val="28"/>
          <w:szCs w:val="28"/>
          <w:lang w:eastAsia="ru-RU" w:bidi="ru-RU"/>
        </w:rPr>
        <w:t xml:space="preserve">149-ФЗ "Об информации, информационных технологиях и о защите информации", в целях заключения гражданско-правовых договоров или оформления иных правоотношений, в которых участвуют лица, обменивающиеся электронными сообщениями, обмен электронными сообщениями, каждое из которых подписано электронной подписью или иным аналогом собственноручной подписи отправителя такого сообщения, в порядке, установленном федеральными законами, иными нормативными </w:t>
      </w:r>
      <w:r>
        <w:rPr>
          <w:rFonts w:ascii="Times New Roman" w:hAnsi="Times New Roman"/>
          <w:color w:val="000000"/>
          <w:sz w:val="28"/>
          <w:szCs w:val="28"/>
          <w:lang w:eastAsia="ru-RU" w:bidi="ru-RU"/>
        </w:rPr>
        <w:t>правовыми актами или соглашением сторон, рассматривается как обмен документами.</w:t>
      </w:r>
    </w:p>
    <w:p w:rsidR="00E236BA" w:rsidP="00E236BA">
      <w:pPr>
        <w:pStyle w:val="10"/>
        <w:shd w:val="clear" w:color="auto" w:fill="auto"/>
        <w:spacing w:after="0" w:line="240" w:lineRule="auto"/>
        <w:ind w:left="40" w:right="40" w:firstLine="540"/>
        <w:jc w:val="both"/>
        <w:rPr>
          <w:rFonts w:ascii="Times New Roman" w:hAnsi="Times New Roman"/>
          <w:sz w:val="28"/>
          <w:szCs w:val="28"/>
        </w:rPr>
      </w:pPr>
      <w:r>
        <w:rPr>
          <w:rFonts w:ascii="Times New Roman" w:hAnsi="Times New Roman"/>
          <w:color w:val="000000"/>
          <w:sz w:val="28"/>
          <w:szCs w:val="28"/>
          <w:lang w:eastAsia="ru-RU" w:bidi="ru-RU"/>
        </w:rPr>
        <w:t xml:space="preserve">Согласно пункту 1 статьи 2 Федерального закона от 6 апреля 2011 г. </w:t>
      </w:r>
      <w:r>
        <w:rPr>
          <w:rFonts w:ascii="Times New Roman" w:hAnsi="Times New Roman"/>
          <w:color w:val="000000"/>
          <w:sz w:val="28"/>
          <w:szCs w:val="28"/>
          <w:lang w:val="en-US" w:bidi="en-US"/>
        </w:rPr>
        <w:t>N</w:t>
      </w:r>
      <w:r w:rsidRPr="00E236BA">
        <w:rPr>
          <w:rFonts w:ascii="Times New Roman" w:hAnsi="Times New Roman"/>
          <w:color w:val="000000"/>
          <w:sz w:val="28"/>
          <w:szCs w:val="28"/>
          <w:lang w:bidi="en-US"/>
        </w:rPr>
        <w:t xml:space="preserve"> </w:t>
      </w:r>
      <w:r>
        <w:rPr>
          <w:rFonts w:ascii="Times New Roman" w:hAnsi="Times New Roman"/>
          <w:color w:val="000000"/>
          <w:sz w:val="28"/>
          <w:szCs w:val="28"/>
          <w:lang w:eastAsia="ru-RU" w:bidi="ru-RU"/>
        </w:rPr>
        <w:t>63-Ф3 "Об электронной подписи",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E236BA" w:rsidP="00E236BA">
      <w:pPr>
        <w:pStyle w:val="10"/>
        <w:shd w:val="clear" w:color="auto" w:fill="auto"/>
        <w:spacing w:after="0" w:line="240" w:lineRule="auto"/>
        <w:ind w:left="40" w:right="40" w:firstLine="540"/>
        <w:jc w:val="both"/>
        <w:rPr>
          <w:rFonts w:ascii="Times New Roman" w:hAnsi="Times New Roman"/>
          <w:sz w:val="28"/>
          <w:szCs w:val="28"/>
        </w:rPr>
      </w:pPr>
      <w:r>
        <w:rPr>
          <w:rFonts w:ascii="Times New Roman" w:hAnsi="Times New Roman"/>
          <w:color w:val="000000"/>
          <w:sz w:val="28"/>
          <w:szCs w:val="28"/>
          <w:lang w:eastAsia="ru-RU" w:bidi="ru-RU"/>
        </w:rPr>
        <w:t xml:space="preserve">В силу пункта 2 статьи 6 Федерального закона от 6 апреля 2011 г. </w:t>
      </w:r>
      <w:r>
        <w:rPr>
          <w:rFonts w:ascii="Times New Roman" w:hAnsi="Times New Roman"/>
          <w:color w:val="000000"/>
          <w:sz w:val="28"/>
          <w:szCs w:val="28"/>
          <w:lang w:val="en-US" w:bidi="en-US"/>
        </w:rPr>
        <w:t>N</w:t>
      </w:r>
      <w:r w:rsidRPr="00E236BA">
        <w:rPr>
          <w:rFonts w:ascii="Times New Roman" w:hAnsi="Times New Roman"/>
          <w:color w:val="000000"/>
          <w:sz w:val="28"/>
          <w:szCs w:val="28"/>
          <w:lang w:bidi="en-US"/>
        </w:rPr>
        <w:t xml:space="preserve"> </w:t>
      </w:r>
      <w:r>
        <w:rPr>
          <w:rFonts w:ascii="Times New Roman" w:hAnsi="Times New Roman"/>
          <w:color w:val="000000"/>
          <w:sz w:val="28"/>
          <w:szCs w:val="28"/>
          <w:lang w:eastAsia="ru-RU" w:bidi="ru-RU"/>
        </w:rPr>
        <w:t>63-Ф3 "Об электронной подписи</w:t>
      </w:r>
      <w:r>
        <w:rPr>
          <w:rFonts w:ascii="Times New Roman" w:hAnsi="Times New Roman"/>
          <w:color w:val="000000"/>
          <w:sz w:val="28"/>
          <w:szCs w:val="28"/>
          <w:vertAlign w:val="superscript"/>
          <w:lang w:eastAsia="ru-RU" w:bidi="ru-RU"/>
        </w:rPr>
        <w:t>1</w:t>
      </w:r>
      <w:r>
        <w:rPr>
          <w:rFonts w:ascii="Times New Roman" w:hAnsi="Times New Roman"/>
          <w:color w:val="000000"/>
          <w:sz w:val="28"/>
          <w:szCs w:val="28"/>
          <w:lang w:eastAsia="ru-RU" w:bidi="ru-RU"/>
        </w:rPr>
        <w:t>' информация в электронной форме, подписанная простой электронной подписью или неквалифицированной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в случаях, установленных федеральными законами, принимаемыми в соответствии с ними нормативными правовыми актами или соглашением между участниками электронного взаимодействия.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неквалифицированной электронной подписью, равнозначными документам на бумажных носителях, подписанным собственноручной подписью, должны предусматривать порядок проверки электронной подписи.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простой электронной подписью, равнозначными документам на бумажных носителях, подписанным собственноручной подписью, должны соответствовать требованиям статьи 9 данного Федерального закона.</w:t>
      </w:r>
    </w:p>
    <w:p w:rsidR="00E236BA" w:rsidP="00E236BA">
      <w:pPr>
        <w:pStyle w:val="10"/>
        <w:shd w:val="clear" w:color="auto" w:fill="auto"/>
        <w:spacing w:after="0" w:line="240" w:lineRule="auto"/>
        <w:ind w:left="40" w:right="40" w:firstLine="540"/>
        <w:jc w:val="both"/>
        <w:rPr>
          <w:rFonts w:ascii="Times New Roman" w:hAnsi="Times New Roman"/>
          <w:sz w:val="28"/>
          <w:szCs w:val="28"/>
        </w:rPr>
      </w:pPr>
      <w:r>
        <w:rPr>
          <w:rFonts w:ascii="Times New Roman" w:hAnsi="Times New Roman"/>
          <w:color w:val="000000"/>
          <w:sz w:val="28"/>
          <w:szCs w:val="28"/>
          <w:lang w:eastAsia="ru-RU" w:bidi="ru-RU"/>
        </w:rPr>
        <w:t xml:space="preserve">В соответствии с пунктом 1 статьи 7 Федерального закона от 21 декабря 2013 г. </w:t>
      </w:r>
      <w:r>
        <w:rPr>
          <w:rFonts w:ascii="Times New Roman" w:hAnsi="Times New Roman"/>
          <w:color w:val="000000"/>
          <w:sz w:val="28"/>
          <w:szCs w:val="28"/>
          <w:lang w:val="en-US" w:bidi="en-US"/>
        </w:rPr>
        <w:t>N</w:t>
      </w:r>
      <w:r w:rsidRPr="00E236BA">
        <w:rPr>
          <w:rFonts w:ascii="Times New Roman" w:hAnsi="Times New Roman"/>
          <w:color w:val="000000"/>
          <w:sz w:val="28"/>
          <w:szCs w:val="28"/>
          <w:lang w:bidi="en-US"/>
        </w:rPr>
        <w:t xml:space="preserve"> </w:t>
      </w:r>
      <w:r>
        <w:rPr>
          <w:rFonts w:ascii="Times New Roman" w:hAnsi="Times New Roman"/>
          <w:color w:val="000000"/>
          <w:sz w:val="28"/>
          <w:szCs w:val="28"/>
          <w:lang w:eastAsia="ru-RU" w:bidi="ru-RU"/>
        </w:rPr>
        <w:t>353-ф3 "О потребительском кредите (займе)", договор потребительского кредита (займа) заключается в порядке, установленном законодательством Российской Федерации для кредитного договора, договора займа, с учетом особенностей, предусмотренных данным Федеральным законом.</w:t>
      </w:r>
    </w:p>
    <w:p w:rsidR="00E236BA" w:rsidP="00E236BA">
      <w:pPr>
        <w:pStyle w:val="10"/>
        <w:shd w:val="clear" w:color="auto" w:fill="auto"/>
        <w:spacing w:after="0" w:line="240" w:lineRule="auto"/>
        <w:ind w:left="40" w:right="40" w:firstLine="540"/>
        <w:jc w:val="both"/>
        <w:rPr>
          <w:rFonts w:ascii="Times New Roman" w:hAnsi="Times New Roman"/>
          <w:sz w:val="28"/>
          <w:szCs w:val="28"/>
        </w:rPr>
      </w:pPr>
      <w:r>
        <w:rPr>
          <w:rFonts w:ascii="Times New Roman" w:hAnsi="Times New Roman"/>
          <w:color w:val="000000"/>
          <w:sz w:val="28"/>
          <w:szCs w:val="28"/>
          <w:lang w:eastAsia="ru-RU" w:bidi="ru-RU"/>
        </w:rPr>
        <w:t xml:space="preserve">В силу пункт 6 статьи 7 Федерального закона от 21 декабря 2013 г. </w:t>
      </w:r>
      <w:r>
        <w:rPr>
          <w:rFonts w:ascii="Times New Roman" w:hAnsi="Times New Roman"/>
          <w:color w:val="000000"/>
          <w:sz w:val="28"/>
          <w:szCs w:val="28"/>
          <w:lang w:val="en-US" w:bidi="en-US"/>
        </w:rPr>
        <w:t>N</w:t>
      </w:r>
      <w:r w:rsidRPr="00E236BA">
        <w:rPr>
          <w:rFonts w:ascii="Times New Roman" w:hAnsi="Times New Roman"/>
          <w:color w:val="000000"/>
          <w:sz w:val="28"/>
          <w:szCs w:val="28"/>
          <w:lang w:bidi="en-US"/>
        </w:rPr>
        <w:t xml:space="preserve"> </w:t>
      </w:r>
      <w:r>
        <w:rPr>
          <w:rFonts w:ascii="Times New Roman" w:hAnsi="Times New Roman"/>
          <w:color w:val="000000"/>
          <w:sz w:val="28"/>
          <w:szCs w:val="28"/>
          <w:lang w:eastAsia="ru-RU" w:bidi="ru-RU"/>
        </w:rPr>
        <w:t>З5З-ФЗ "О потребительском кредите (займе)" договор потребительского кредита считается заключенным, если между сторонами договора достигнуто согласие по всем индивидуальным условиям договора, указанным в части 9 статьи 5 данного Федерального закона. Договор потребительского займа считается заключенным с момента передачи заемщику денежных средств.</w:t>
      </w:r>
    </w:p>
    <w:p w:rsidR="00E236BA" w:rsidP="00E236BA">
      <w:pPr>
        <w:pStyle w:val="10"/>
        <w:shd w:val="clear" w:color="auto" w:fill="auto"/>
        <w:spacing w:after="0" w:line="240" w:lineRule="auto"/>
        <w:ind w:left="40" w:right="40" w:firstLine="540"/>
        <w:jc w:val="both"/>
        <w:rPr>
          <w:rFonts w:ascii="Times New Roman" w:hAnsi="Times New Roman"/>
          <w:sz w:val="28"/>
          <w:szCs w:val="28"/>
        </w:rPr>
      </w:pPr>
      <w:r>
        <w:rPr>
          <w:rFonts w:ascii="Times New Roman" w:hAnsi="Times New Roman"/>
          <w:color w:val="000000"/>
          <w:sz w:val="28"/>
          <w:szCs w:val="28"/>
          <w:lang w:eastAsia="ru-RU" w:bidi="ru-RU"/>
        </w:rPr>
        <w:t xml:space="preserve">Согласно пункту 14 статьи 7 Федерального закона от 21 декабря 2013 г. </w:t>
      </w:r>
      <w:r>
        <w:rPr>
          <w:rFonts w:ascii="Times New Roman" w:hAnsi="Times New Roman"/>
          <w:color w:val="000000"/>
          <w:sz w:val="28"/>
          <w:szCs w:val="28"/>
          <w:lang w:val="en-US" w:bidi="en-US"/>
        </w:rPr>
        <w:t>N</w:t>
      </w:r>
      <w:r w:rsidRPr="00E236BA">
        <w:rPr>
          <w:rFonts w:ascii="Times New Roman" w:hAnsi="Times New Roman"/>
          <w:color w:val="000000"/>
          <w:sz w:val="28"/>
          <w:szCs w:val="28"/>
          <w:lang w:bidi="en-US"/>
        </w:rPr>
        <w:t xml:space="preserve"> </w:t>
      </w:r>
      <w:r>
        <w:rPr>
          <w:rFonts w:ascii="Times New Roman" w:hAnsi="Times New Roman"/>
          <w:color w:val="000000"/>
          <w:sz w:val="28"/>
          <w:szCs w:val="28"/>
          <w:lang w:eastAsia="ru-RU" w:bidi="ru-RU"/>
        </w:rPr>
        <w:t xml:space="preserve">З5З-ФЗ "О потребительском кредите (займе)", документы, необходимые для заключения договора потребительского кредита (займа) в соответствии с настоящей статьей, включая индивидуальные условия договора потребительского кредита (займа) и заявление о предоставлении потребительского кредита (займа), могут быть подписаны сторонами с </w:t>
      </w:r>
      <w:r>
        <w:rPr>
          <w:rFonts w:ascii="Times New Roman" w:hAnsi="Times New Roman"/>
          <w:color w:val="000000"/>
          <w:sz w:val="28"/>
          <w:szCs w:val="28"/>
          <w:lang w:eastAsia="ru-RU" w:bidi="ru-RU"/>
        </w:rPr>
        <w:t xml:space="preserve">использованием аналога собственноручной подписи способом, подтверждающим ее принадлежность сторонам в соответствии с требованиями федеральных законов, и направлены с использованием информационно-телекоммуникационных сетей, в том числе сети "Интернет". При каждом ознакомлении в информационно-телекоммуникационной сети "Интернет" с индивидуальными условиями договора потребительского кредита (займа) заемщик должен получать уведомление о сроке, в течение которого на таких условиях с заемщиком может быть заключен договор потребительского кредита (займа) и который определяется в соответствии с Федеральным законом от 21 декабря 2013 г. </w:t>
      </w:r>
      <w:r>
        <w:rPr>
          <w:rFonts w:ascii="Times New Roman" w:hAnsi="Times New Roman"/>
          <w:color w:val="000000"/>
          <w:sz w:val="28"/>
          <w:szCs w:val="28"/>
          <w:lang w:val="en-US" w:bidi="en-US"/>
        </w:rPr>
        <w:t>N</w:t>
      </w:r>
      <w:r w:rsidRPr="00E236BA">
        <w:rPr>
          <w:rFonts w:ascii="Times New Roman" w:hAnsi="Times New Roman"/>
          <w:color w:val="000000"/>
          <w:sz w:val="28"/>
          <w:szCs w:val="28"/>
          <w:lang w:bidi="en-US"/>
        </w:rPr>
        <w:t xml:space="preserve"> </w:t>
      </w:r>
      <w:r>
        <w:rPr>
          <w:rFonts w:ascii="Times New Roman" w:hAnsi="Times New Roman"/>
          <w:color w:val="000000"/>
          <w:sz w:val="28"/>
          <w:szCs w:val="28"/>
          <w:lang w:eastAsia="ru-RU" w:bidi="ru-RU"/>
        </w:rPr>
        <w:t>353-ФЭ "О потребительском кредите (займе)".</w:t>
      </w:r>
    </w:p>
    <w:p w:rsidR="00E236BA" w:rsidP="00E236BA">
      <w:pPr>
        <w:pStyle w:val="10"/>
        <w:shd w:val="clear" w:color="auto" w:fill="auto"/>
        <w:spacing w:after="0" w:line="240" w:lineRule="auto"/>
        <w:ind w:left="40" w:right="40" w:firstLine="540"/>
        <w:jc w:val="both"/>
        <w:rPr>
          <w:rFonts w:ascii="Times New Roman" w:hAnsi="Times New Roman"/>
          <w:sz w:val="28"/>
          <w:szCs w:val="28"/>
        </w:rPr>
      </w:pPr>
      <w:r>
        <w:rPr>
          <w:rFonts w:ascii="Times New Roman" w:hAnsi="Times New Roman"/>
          <w:color w:val="000000"/>
          <w:sz w:val="28"/>
          <w:szCs w:val="28"/>
          <w:lang w:eastAsia="ru-RU" w:bidi="ru-RU"/>
        </w:rPr>
        <w:t xml:space="preserve">Таким образом, законодательством допускается заключение и определение условий договора потребительского займа между сторонами в форме электронного документа (обмена электронными документами), подписанного аналогом собственноручной подписи (простой электронной подписью), вне зависимости от наличия или отсутствия соглашения между сторонами, допускающего заключение договора займа в форме электронного документа (обмена электронными документами). При этом также следует установить наличие всей совокупности предусмотренных в пункте 6 статьи 7 Федерального закона от 21 декабря 2013 г. </w:t>
      </w:r>
      <w:r>
        <w:rPr>
          <w:rFonts w:ascii="Times New Roman" w:hAnsi="Times New Roman"/>
          <w:color w:val="000000"/>
          <w:sz w:val="28"/>
          <w:szCs w:val="28"/>
          <w:lang w:val="en-US" w:bidi="en-US"/>
        </w:rPr>
        <w:t>N</w:t>
      </w:r>
      <w:r w:rsidRPr="00E236BA">
        <w:rPr>
          <w:rFonts w:ascii="Times New Roman" w:hAnsi="Times New Roman"/>
          <w:color w:val="000000"/>
          <w:sz w:val="28"/>
          <w:szCs w:val="28"/>
          <w:lang w:bidi="en-US"/>
        </w:rPr>
        <w:t xml:space="preserve"> </w:t>
      </w:r>
      <w:r>
        <w:rPr>
          <w:rFonts w:ascii="Times New Roman" w:hAnsi="Times New Roman"/>
          <w:color w:val="000000"/>
          <w:sz w:val="28"/>
          <w:szCs w:val="28"/>
          <w:lang w:eastAsia="ru-RU" w:bidi="ru-RU"/>
        </w:rPr>
        <w:t>35З-ФЗ "О потребительском кредите (займе)" условий.</w:t>
      </w:r>
    </w:p>
    <w:p w:rsidR="00E236BA" w:rsidP="00E236BA">
      <w:pPr>
        <w:ind w:firstLine="567"/>
        <w:jc w:val="both"/>
        <w:rPr>
          <w:sz w:val="28"/>
          <w:szCs w:val="28"/>
        </w:rPr>
      </w:pPr>
      <w:r>
        <w:rPr>
          <w:sz w:val="28"/>
          <w:szCs w:val="28"/>
        </w:rPr>
        <w:t>Факт получения оферты и согласие с индивидуальными условиями договора путем подписания простой электронной подписью не опровергается ответчиком.</w:t>
      </w:r>
    </w:p>
    <w:p w:rsidR="00E236BA" w:rsidP="00E236BA">
      <w:pPr>
        <w:widowControl/>
        <w:autoSpaceDE/>
        <w:adjustRightInd/>
        <w:ind w:firstLine="567"/>
        <w:jc w:val="both"/>
        <w:rPr>
          <w:sz w:val="28"/>
          <w:szCs w:val="28"/>
        </w:rPr>
      </w:pPr>
      <w:r>
        <w:rPr>
          <w:sz w:val="28"/>
          <w:szCs w:val="28"/>
        </w:rPr>
        <w:t>В соответствии с ч. 1 ст. 809 Гражданского кодекса Российской Федерации если иное не предусмотрено законом или договором займа, займодавец имеет право на получение с заемщика процентов на сумму займа в размерах и в порядке, определенных договором. При отсутствии в договоре условия о размере процентов их размер определяется существующей в месте жительства займодавца, а если займодавцем является юридическое лицо, в месте его нахождения ставкой банковского процента (ставкой рефинансирования) на день уплаты заемщиком суммы долга или его соответствующей части.</w:t>
      </w:r>
    </w:p>
    <w:p w:rsidR="00E236BA" w:rsidP="00E236BA">
      <w:pPr>
        <w:widowControl/>
        <w:autoSpaceDE/>
        <w:adjustRightInd/>
        <w:ind w:firstLine="567"/>
        <w:jc w:val="both"/>
        <w:rPr>
          <w:sz w:val="28"/>
          <w:szCs w:val="28"/>
        </w:rPr>
      </w:pPr>
      <w:r>
        <w:rPr>
          <w:sz w:val="28"/>
          <w:szCs w:val="28"/>
        </w:rPr>
        <w:t>В силу ч. 1 ст. 810 Гражданского кодекса Российской Федерации заемщик обязан возвратить займодавцу полученную сумму займа в срок и в порядке, которые предусмотрены договором займа.</w:t>
      </w:r>
    </w:p>
    <w:p w:rsidR="00E236BA" w:rsidP="00E236BA">
      <w:pPr>
        <w:widowControl/>
        <w:autoSpaceDE/>
        <w:adjustRightInd/>
        <w:ind w:firstLine="567"/>
        <w:jc w:val="both"/>
        <w:rPr>
          <w:sz w:val="28"/>
          <w:szCs w:val="28"/>
        </w:rPr>
      </w:pPr>
      <w:r>
        <w:rPr>
          <w:sz w:val="28"/>
          <w:szCs w:val="28"/>
        </w:rPr>
        <w:t>Статьями 309, 310 ГК РФ, установлено, что обязательства должны исполняться надлежащим образом в соответствии с условиями обязательства и требованиями закона, односторонний отказ от исполнения обязательства не допускается.</w:t>
      </w:r>
    </w:p>
    <w:p w:rsidR="00E236BA" w:rsidP="00E236BA">
      <w:pPr>
        <w:widowControl/>
        <w:autoSpaceDE/>
        <w:adjustRightInd/>
        <w:ind w:firstLine="567"/>
        <w:jc w:val="both"/>
        <w:rPr>
          <w:sz w:val="28"/>
          <w:szCs w:val="28"/>
        </w:rPr>
      </w:pPr>
      <w:r>
        <w:rPr>
          <w:sz w:val="28"/>
          <w:szCs w:val="28"/>
        </w:rPr>
        <w:t>В силу ст.314 ГК РФ, заемщик обязан исполнять обязательства надлежащим образом, в сроки, указанные в договоре.</w:t>
      </w:r>
    </w:p>
    <w:p w:rsidR="00E236BA" w:rsidP="00E236BA">
      <w:pPr>
        <w:widowControl/>
        <w:autoSpaceDE/>
        <w:adjustRightInd/>
        <w:ind w:firstLine="567"/>
        <w:jc w:val="both"/>
        <w:rPr>
          <w:sz w:val="28"/>
          <w:szCs w:val="28"/>
        </w:rPr>
      </w:pPr>
      <w:r>
        <w:rPr>
          <w:sz w:val="28"/>
          <w:szCs w:val="28"/>
        </w:rPr>
        <w:t>Из материалов дела следует, что 27.05.2024 между ответчиком и ОО МФК ВЭББАНКИР был заключен договор займа №</w:t>
      </w:r>
      <w:r w:rsidR="00B146C9">
        <w:rPr>
          <w:sz w:val="28"/>
          <w:szCs w:val="28"/>
        </w:rPr>
        <w:t>**</w:t>
      </w:r>
      <w:r w:rsidR="00B146C9">
        <w:rPr>
          <w:sz w:val="28"/>
          <w:szCs w:val="28"/>
        </w:rPr>
        <w:t xml:space="preserve">* </w:t>
      </w:r>
      <w:r w:rsidRPr="00E236BA" w:rsidR="00B146C9">
        <w:rPr>
          <w:sz w:val="28"/>
          <w:szCs w:val="28"/>
        </w:rPr>
        <w:t xml:space="preserve"> </w:t>
      </w:r>
      <w:r>
        <w:rPr>
          <w:sz w:val="28"/>
          <w:szCs w:val="28"/>
        </w:rPr>
        <w:t>в</w:t>
      </w:r>
      <w:r>
        <w:rPr>
          <w:sz w:val="28"/>
          <w:szCs w:val="28"/>
        </w:rPr>
        <w:t xml:space="preserve"> размере на сумму 4000 рублей. Договор был заключен в простой письменной форме в электронном </w:t>
      </w:r>
      <w:r>
        <w:rPr>
          <w:sz w:val="28"/>
          <w:szCs w:val="28"/>
        </w:rPr>
        <w:t xml:space="preserve">виде рублей с начислением процентов в размере: 292 % годовых. Срок действия договора 14 дней с даты предоставления </w:t>
      </w:r>
      <w:r>
        <w:rPr>
          <w:sz w:val="28"/>
          <w:szCs w:val="28"/>
        </w:rPr>
        <w:t>микозайма</w:t>
      </w:r>
      <w:r>
        <w:rPr>
          <w:sz w:val="28"/>
          <w:szCs w:val="28"/>
        </w:rPr>
        <w:t>.</w:t>
      </w:r>
    </w:p>
    <w:p w:rsidR="00E236BA" w:rsidP="00E236BA">
      <w:pPr>
        <w:widowControl/>
        <w:autoSpaceDE/>
        <w:adjustRightInd/>
        <w:ind w:firstLine="567"/>
        <w:jc w:val="both"/>
        <w:rPr>
          <w:sz w:val="28"/>
          <w:szCs w:val="28"/>
        </w:rPr>
      </w:pPr>
      <w:r>
        <w:rPr>
          <w:sz w:val="28"/>
          <w:szCs w:val="28"/>
        </w:rPr>
        <w:t>Факт получения ответчиком денежных средств подтверждается справкой по операции.</w:t>
      </w:r>
    </w:p>
    <w:p w:rsidR="00E236BA" w:rsidP="00E236BA">
      <w:pPr>
        <w:widowControl/>
        <w:autoSpaceDE/>
        <w:adjustRightInd/>
        <w:ind w:firstLine="567"/>
        <w:jc w:val="both"/>
        <w:rPr>
          <w:sz w:val="28"/>
          <w:szCs w:val="28"/>
        </w:rPr>
      </w:pPr>
      <w:r>
        <w:rPr>
          <w:sz w:val="28"/>
          <w:szCs w:val="28"/>
        </w:rPr>
        <w:t xml:space="preserve">В связи с чем суд приходит к выводу, что в судебном заседании судом установлен факт </w:t>
      </w:r>
      <w:r>
        <w:rPr>
          <w:sz w:val="28"/>
          <w:szCs w:val="28"/>
        </w:rPr>
        <w:t>заключения</w:t>
      </w:r>
      <w:r>
        <w:rPr>
          <w:sz w:val="28"/>
          <w:szCs w:val="28"/>
        </w:rPr>
        <w:t xml:space="preserve"> указанного выше договора и факт получения ответчиком денег во исполнении договора.</w:t>
      </w:r>
    </w:p>
    <w:p w:rsidR="00E236BA" w:rsidP="00E236BA">
      <w:pPr>
        <w:pStyle w:val="BodyTextIndent"/>
        <w:ind w:right="-2" w:firstLine="567"/>
        <w:rPr>
          <w:bCs/>
          <w:szCs w:val="28"/>
        </w:rPr>
      </w:pPr>
      <w:r>
        <w:rPr>
          <w:szCs w:val="28"/>
        </w:rPr>
        <w:t>Из договора уступки права требования от 18.12.2024 и приложения усматривается, что ООО МФК ВЭББАНКИР передало, а ООО ПКО «Фабула» приняло принадлежащие права требования к должнику Власовой К.С</w:t>
      </w:r>
      <w:r>
        <w:rPr>
          <w:bCs/>
          <w:szCs w:val="28"/>
        </w:rPr>
        <w:t xml:space="preserve">. </w:t>
      </w:r>
    </w:p>
    <w:p w:rsidR="00E236BA" w:rsidP="00E236BA">
      <w:pPr>
        <w:widowControl/>
        <w:autoSpaceDE/>
        <w:adjustRightInd/>
        <w:ind w:firstLine="567"/>
        <w:jc w:val="both"/>
        <w:rPr>
          <w:sz w:val="28"/>
          <w:szCs w:val="28"/>
        </w:rPr>
      </w:pPr>
      <w:r>
        <w:rPr>
          <w:sz w:val="28"/>
          <w:szCs w:val="28"/>
        </w:rPr>
        <w:t xml:space="preserve">Заемщик обязался возвратить </w:t>
      </w:r>
      <w:r>
        <w:rPr>
          <w:sz w:val="28"/>
          <w:szCs w:val="28"/>
        </w:rPr>
        <w:t>кредитору</w:t>
      </w:r>
      <w:r>
        <w:rPr>
          <w:sz w:val="28"/>
          <w:szCs w:val="28"/>
        </w:rPr>
        <w:t xml:space="preserve"> полученный </w:t>
      </w:r>
      <w:r>
        <w:rPr>
          <w:sz w:val="28"/>
          <w:szCs w:val="28"/>
        </w:rPr>
        <w:t>займ</w:t>
      </w:r>
      <w:r>
        <w:rPr>
          <w:sz w:val="28"/>
          <w:szCs w:val="28"/>
        </w:rPr>
        <w:t xml:space="preserve"> и уплатить проценты и штраф за пользование займом в размере, в сроки и на условиях предусмотренных договором. </w:t>
      </w:r>
    </w:p>
    <w:p w:rsidR="00E236BA" w:rsidP="00E236BA">
      <w:pPr>
        <w:widowControl/>
        <w:autoSpaceDE/>
        <w:adjustRightInd/>
        <w:ind w:firstLine="567"/>
        <w:jc w:val="both"/>
        <w:rPr>
          <w:sz w:val="28"/>
          <w:szCs w:val="28"/>
        </w:rPr>
      </w:pPr>
      <w:r>
        <w:rPr>
          <w:sz w:val="28"/>
          <w:szCs w:val="28"/>
        </w:rPr>
        <w:t>Вместе с тем, взятые на себя обязательства заемщик не выполнил.</w:t>
      </w:r>
    </w:p>
    <w:p w:rsidR="00E236BA" w:rsidP="00E236BA">
      <w:pPr>
        <w:widowControl/>
        <w:autoSpaceDE/>
        <w:adjustRightInd/>
        <w:ind w:firstLine="567"/>
        <w:jc w:val="both"/>
        <w:rPr>
          <w:sz w:val="28"/>
          <w:szCs w:val="28"/>
        </w:rPr>
      </w:pPr>
      <w:r>
        <w:rPr>
          <w:sz w:val="28"/>
          <w:szCs w:val="28"/>
        </w:rPr>
        <w:t>Согласно представленному истцом расчету, за период с 27.05.2024 по 29.10.2024 задолженность ответчика по договору составляет 8784 руб., в том числе 4000 руб. задолженность по возврату суммы займа, 4540,91 руб. – проценты, 243,09 - пени.</w:t>
      </w:r>
    </w:p>
    <w:p w:rsidR="00E236BA" w:rsidP="00E236BA">
      <w:pPr>
        <w:widowControl/>
        <w:autoSpaceDE/>
        <w:adjustRightInd/>
        <w:ind w:firstLine="567"/>
        <w:jc w:val="both"/>
        <w:rPr>
          <w:sz w:val="28"/>
          <w:szCs w:val="28"/>
        </w:rPr>
      </w:pPr>
      <w:r>
        <w:rPr>
          <w:sz w:val="28"/>
          <w:szCs w:val="28"/>
        </w:rPr>
        <w:t>Ответчиком суду не представлено обоснованных возражений по существу иска, не оспорены имеющиеся в материалах дела расчеты истца.</w:t>
      </w:r>
    </w:p>
    <w:p w:rsidR="00E236BA" w:rsidP="00E236BA">
      <w:pPr>
        <w:widowControl/>
        <w:autoSpaceDE/>
        <w:adjustRightInd/>
        <w:ind w:firstLine="567"/>
        <w:jc w:val="both"/>
        <w:rPr>
          <w:sz w:val="28"/>
          <w:szCs w:val="28"/>
        </w:rPr>
      </w:pPr>
      <w:r>
        <w:rPr>
          <w:sz w:val="28"/>
          <w:szCs w:val="28"/>
        </w:rPr>
        <w:t>Таким образом, в судебном заседании установлено, что ответчик ненадлежащим образом исполняет взятые на себя обязанности, денежные средства и начисленные проценты не возвращены до настоящего времени.</w:t>
      </w:r>
    </w:p>
    <w:p w:rsidR="00E236BA" w:rsidP="00E236BA">
      <w:pPr>
        <w:widowControl/>
        <w:autoSpaceDE/>
        <w:adjustRightInd/>
        <w:ind w:firstLine="567"/>
        <w:jc w:val="both"/>
        <w:rPr>
          <w:sz w:val="28"/>
          <w:szCs w:val="28"/>
        </w:rPr>
      </w:pPr>
      <w:r>
        <w:rPr>
          <w:sz w:val="28"/>
          <w:szCs w:val="28"/>
        </w:rPr>
        <w:t>Суд считает необходимым взыскать с ответчика задолженность в заявленном размере.</w:t>
      </w:r>
    </w:p>
    <w:p w:rsidR="00E236BA" w:rsidP="00E236BA">
      <w:pPr>
        <w:ind w:firstLine="567"/>
        <w:jc w:val="both"/>
        <w:rPr>
          <w:sz w:val="28"/>
          <w:szCs w:val="28"/>
        </w:rPr>
      </w:pPr>
      <w:r>
        <w:rPr>
          <w:sz w:val="28"/>
          <w:szCs w:val="28"/>
        </w:rPr>
        <w:t>Согласно ст.ст.88, 94 ГПК РФ судебные расходы состоят из государственной пошлины и издержек, связанных с рассмотрением дела.</w:t>
      </w:r>
    </w:p>
    <w:p w:rsidR="00E236BA" w:rsidP="00E23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Pr>
          <w:bCs/>
          <w:sz w:val="28"/>
          <w:szCs w:val="28"/>
        </w:rPr>
        <w:t xml:space="preserve"> В соответствии </w:t>
      </w:r>
      <w:r>
        <w:rPr>
          <w:sz w:val="28"/>
          <w:szCs w:val="28"/>
        </w:rPr>
        <w:t xml:space="preserve">с ч.1 ст.98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w:t>
      </w:r>
      <w:hyperlink r:id="rId4" w:anchor="sub_962" w:history="1">
        <w:r>
          <w:rPr>
            <w:rStyle w:val="Hyperlink"/>
            <w:sz w:val="28"/>
            <w:szCs w:val="28"/>
          </w:rPr>
          <w:t>частью второй статьи 96</w:t>
        </w:r>
      </w:hyperlink>
      <w:r>
        <w:rPr>
          <w:sz w:val="28"/>
          <w:szCs w:val="28"/>
        </w:rPr>
        <w:t xml:space="preserve"> настоящего Кодекса. В случае, если иск удовлетворен частично, указанные в этой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E236BA" w:rsidP="00E236BA">
      <w:pPr>
        <w:widowControl/>
        <w:autoSpaceDE/>
        <w:adjustRightInd/>
        <w:ind w:firstLine="567"/>
        <w:jc w:val="both"/>
        <w:rPr>
          <w:sz w:val="28"/>
          <w:szCs w:val="28"/>
        </w:rPr>
      </w:pPr>
      <w:r>
        <w:rPr>
          <w:sz w:val="28"/>
          <w:szCs w:val="28"/>
        </w:rPr>
        <w:t>В соответствии со ст.98 ГПК РФ, суд считает необходимым взыскать с ответчика, расходы истца по уплате государственной пошлины в размере 4000 руб., исходя из размера удовлетворенного требования.</w:t>
      </w:r>
    </w:p>
    <w:p w:rsidR="00E236BA" w:rsidP="00E236BA">
      <w:pPr>
        <w:widowControl/>
        <w:autoSpaceDE/>
        <w:adjustRightInd/>
        <w:ind w:firstLine="567"/>
        <w:jc w:val="both"/>
        <w:rPr>
          <w:sz w:val="28"/>
          <w:szCs w:val="28"/>
        </w:rPr>
      </w:pPr>
      <w:r>
        <w:rPr>
          <w:sz w:val="28"/>
          <w:szCs w:val="28"/>
        </w:rPr>
        <w:t>На основании изложенного, руководствуясь ст. ст. 98-101, 194-199 ГПК РФ, мировой судья</w:t>
      </w:r>
    </w:p>
    <w:p w:rsidR="00E236BA" w:rsidP="00E236BA">
      <w:pPr>
        <w:ind w:firstLine="567"/>
        <w:jc w:val="center"/>
        <w:rPr>
          <w:sz w:val="28"/>
          <w:szCs w:val="28"/>
        </w:rPr>
      </w:pPr>
      <w:r>
        <w:rPr>
          <w:b/>
          <w:sz w:val="28"/>
          <w:szCs w:val="28"/>
        </w:rPr>
        <w:t>РЕШИЛ</w:t>
      </w:r>
      <w:r>
        <w:rPr>
          <w:sz w:val="28"/>
          <w:szCs w:val="28"/>
        </w:rPr>
        <w:t>:</w:t>
      </w:r>
    </w:p>
    <w:p w:rsidR="00E236BA" w:rsidRPr="00E236BA" w:rsidP="00E236BA">
      <w:pPr>
        <w:pStyle w:val="21"/>
        <w:ind w:firstLine="567"/>
        <w:jc w:val="both"/>
        <w:rPr>
          <w:rStyle w:val="11"/>
          <w:szCs w:val="28"/>
        </w:rPr>
      </w:pPr>
      <w:r w:rsidRPr="00E236BA">
        <w:rPr>
          <w:rStyle w:val="11"/>
          <w:szCs w:val="28"/>
        </w:rPr>
        <w:t xml:space="preserve">Исковые требования </w:t>
      </w:r>
      <w:r w:rsidRPr="00E236BA">
        <w:rPr>
          <w:szCs w:val="28"/>
        </w:rPr>
        <w:t xml:space="preserve">ООО ПКО Фабула к Власовой </w:t>
      </w:r>
      <w:r w:rsidR="00B146C9">
        <w:rPr>
          <w:szCs w:val="28"/>
        </w:rPr>
        <w:t xml:space="preserve">*** </w:t>
      </w:r>
      <w:r w:rsidRPr="00E236BA" w:rsidR="00B146C9">
        <w:rPr>
          <w:szCs w:val="28"/>
        </w:rPr>
        <w:t xml:space="preserve"> </w:t>
      </w:r>
      <w:r w:rsidRPr="00E236BA">
        <w:rPr>
          <w:szCs w:val="28"/>
        </w:rPr>
        <w:t>о взыскании задолженности по договору займа</w:t>
      </w:r>
      <w:r w:rsidRPr="00E236BA">
        <w:rPr>
          <w:rStyle w:val="11"/>
          <w:szCs w:val="28"/>
        </w:rPr>
        <w:t xml:space="preserve"> удовлетворить.</w:t>
      </w:r>
    </w:p>
    <w:p w:rsidR="00E236BA" w:rsidRPr="00E236BA" w:rsidP="00E236BA">
      <w:pPr>
        <w:pStyle w:val="21"/>
        <w:ind w:firstLine="567"/>
        <w:jc w:val="both"/>
        <w:rPr>
          <w:rStyle w:val="11"/>
          <w:rFonts w:eastAsia="Arial Unicode MS"/>
          <w:szCs w:val="28"/>
        </w:rPr>
      </w:pPr>
      <w:r w:rsidRPr="00E236BA">
        <w:rPr>
          <w:rStyle w:val="11"/>
          <w:szCs w:val="28"/>
        </w:rPr>
        <w:t xml:space="preserve">Взыскать с </w:t>
      </w:r>
      <w:r w:rsidRPr="00E236BA">
        <w:rPr>
          <w:szCs w:val="28"/>
        </w:rPr>
        <w:t xml:space="preserve">Власовой </w:t>
      </w:r>
      <w:r w:rsidR="00B146C9">
        <w:rPr>
          <w:szCs w:val="28"/>
        </w:rPr>
        <w:t>**</w:t>
      </w:r>
      <w:r w:rsidR="00B146C9">
        <w:rPr>
          <w:szCs w:val="28"/>
        </w:rPr>
        <w:t xml:space="preserve">* </w:t>
      </w:r>
      <w:r w:rsidRPr="00E236BA" w:rsidR="00B146C9">
        <w:rPr>
          <w:szCs w:val="28"/>
        </w:rPr>
        <w:t xml:space="preserve"> </w:t>
      </w:r>
      <w:r w:rsidRPr="00E236BA">
        <w:rPr>
          <w:szCs w:val="28"/>
        </w:rPr>
        <w:t>(</w:t>
      </w:r>
      <w:r w:rsidRPr="00E236BA">
        <w:rPr>
          <w:szCs w:val="28"/>
        </w:rPr>
        <w:t xml:space="preserve">паспорт </w:t>
      </w:r>
      <w:r w:rsidR="00B146C9">
        <w:rPr>
          <w:szCs w:val="28"/>
        </w:rPr>
        <w:t xml:space="preserve">*** </w:t>
      </w:r>
      <w:r w:rsidRPr="00E236BA" w:rsidR="00B146C9">
        <w:rPr>
          <w:szCs w:val="28"/>
        </w:rPr>
        <w:t xml:space="preserve"> </w:t>
      </w:r>
      <w:r w:rsidRPr="00E236BA">
        <w:rPr>
          <w:szCs w:val="28"/>
        </w:rPr>
        <w:t xml:space="preserve">) </w:t>
      </w:r>
      <w:r w:rsidRPr="00E236BA">
        <w:rPr>
          <w:rStyle w:val="11"/>
          <w:szCs w:val="28"/>
        </w:rPr>
        <w:t xml:space="preserve">в </w:t>
      </w:r>
      <w:r w:rsidRPr="00E236BA">
        <w:rPr>
          <w:szCs w:val="28"/>
        </w:rPr>
        <w:t xml:space="preserve">ООО ПКО Фабула 8784 </w:t>
      </w:r>
      <w:r w:rsidRPr="00E236BA">
        <w:rPr>
          <w:rStyle w:val="11"/>
          <w:szCs w:val="28"/>
        </w:rPr>
        <w:t>руб. – в счет задолженности, 4000 руб. – в счет госпошлины</w:t>
      </w:r>
      <w:r w:rsidRPr="00E236BA">
        <w:rPr>
          <w:rStyle w:val="11"/>
          <w:rFonts w:eastAsia="Arial Unicode MS"/>
          <w:szCs w:val="28"/>
        </w:rPr>
        <w:t>.</w:t>
      </w:r>
    </w:p>
    <w:p w:rsidR="00E236BA" w:rsidP="00E236BA">
      <w:pPr>
        <w:pStyle w:val="1"/>
        <w:widowControl/>
        <w:ind w:firstLine="567"/>
        <w:jc w:val="both"/>
        <w:rPr>
          <w:rStyle w:val="11"/>
          <w:rFonts w:eastAsia="Arial Unicode MS"/>
          <w:sz w:val="28"/>
          <w:szCs w:val="28"/>
        </w:rPr>
      </w:pPr>
      <w:r>
        <w:rPr>
          <w:rStyle w:val="11"/>
          <w:rFonts w:eastAsia="Arial Unicode MS"/>
          <w:sz w:val="28"/>
          <w:szCs w:val="28"/>
        </w:rPr>
        <w:t xml:space="preserve">Решение по результатам рассмотрения дела в порядке упрощенного производства может быть обжаловано в Ханты-Мансийский районный суд Ханты-Мансийского автономного округа-Югры </w:t>
      </w:r>
      <w:r>
        <w:rPr>
          <w:rStyle w:val="11"/>
          <w:rFonts w:eastAsia="Arial Unicode MS"/>
          <w:sz w:val="28"/>
          <w:szCs w:val="28"/>
        </w:rPr>
        <w:t>через мирового судью</w:t>
      </w:r>
      <w:r>
        <w:rPr>
          <w:rStyle w:val="11"/>
          <w:rFonts w:eastAsia="Arial Unicode MS"/>
          <w:sz w:val="28"/>
          <w:szCs w:val="28"/>
        </w:rPr>
        <w:t xml:space="preserve"> судебного участка №2 Ханты-Мансийского судебного района Ханты-Мансийского автономного округа-Югры в течение 15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w:t>
      </w:r>
    </w:p>
    <w:p w:rsidR="00E236BA" w:rsidP="00E236BA">
      <w:pPr>
        <w:pStyle w:val="1"/>
        <w:widowControl/>
        <w:ind w:firstLine="567"/>
        <w:jc w:val="both"/>
        <w:rPr>
          <w:rStyle w:val="11"/>
          <w:rFonts w:eastAsia="Arial Unicode MS"/>
          <w:sz w:val="28"/>
          <w:szCs w:val="28"/>
        </w:rPr>
      </w:pPr>
      <w:r>
        <w:rPr>
          <w:rStyle w:val="11"/>
          <w:rFonts w:eastAsia="Arial Unicode MS"/>
          <w:sz w:val="28"/>
          <w:szCs w:val="28"/>
        </w:rPr>
        <w:t>Разъяснить сторонам положения ч.ч.2,3,4,5 ст.232.4 Гражданского процессуального кодекса Российской Федерации по заявлению лиц, участвующих в деле, их представителей или в случае подачи апелляционной жалобы, представления по делу, рассматриваемому в порядке упрощенного производства, суд составляет мотивированное решение.</w:t>
      </w:r>
    </w:p>
    <w:p w:rsidR="00E236BA" w:rsidP="00E236BA">
      <w:pPr>
        <w:pStyle w:val="1"/>
        <w:widowControl/>
        <w:ind w:firstLine="567"/>
        <w:jc w:val="both"/>
        <w:rPr>
          <w:rStyle w:val="11"/>
          <w:rFonts w:eastAsia="Arial Unicode MS"/>
          <w:sz w:val="28"/>
          <w:szCs w:val="28"/>
        </w:rPr>
      </w:pPr>
      <w:r>
        <w:rPr>
          <w:rStyle w:val="11"/>
          <w:rFonts w:eastAsia="Arial Unicode MS"/>
          <w:sz w:val="28"/>
          <w:szCs w:val="28"/>
        </w:rPr>
        <w:t>Заявление о составлении мотивированного решения суда может быть подано в течение пяти дней со дня подписания резолютивной части решения суда по делу, рассмотренному в порядке упрощенного производства.</w:t>
      </w:r>
    </w:p>
    <w:p w:rsidR="00E236BA" w:rsidP="00E236BA">
      <w:pPr>
        <w:pStyle w:val="1"/>
        <w:widowControl/>
        <w:ind w:firstLine="567"/>
        <w:jc w:val="both"/>
        <w:rPr>
          <w:rStyle w:val="11"/>
          <w:rFonts w:eastAsia="Arial Unicode MS"/>
          <w:sz w:val="28"/>
          <w:szCs w:val="28"/>
        </w:rPr>
      </w:pPr>
      <w:r>
        <w:rPr>
          <w:rStyle w:val="11"/>
          <w:rFonts w:eastAsia="Arial Unicode MS"/>
          <w:sz w:val="28"/>
          <w:szCs w:val="28"/>
        </w:rPr>
        <w:t>Мотивированное решение суда изготавливается в течение десяти дней со дня поступления от лица, участвующего в деле, его представителя соответствующего заявления или со дня подачи апелляционной жалобы.</w:t>
      </w:r>
    </w:p>
    <w:p w:rsidR="00E236BA" w:rsidP="00E236BA">
      <w:pPr>
        <w:pStyle w:val="1"/>
        <w:widowControl/>
        <w:ind w:firstLine="567"/>
        <w:jc w:val="both"/>
        <w:rPr>
          <w:rStyle w:val="11"/>
          <w:rFonts w:eastAsia="Arial Unicode MS"/>
          <w:sz w:val="28"/>
          <w:szCs w:val="28"/>
        </w:rPr>
      </w:pPr>
      <w:r>
        <w:rPr>
          <w:rStyle w:val="11"/>
          <w:rFonts w:eastAsia="Arial Unicode MS"/>
          <w:sz w:val="28"/>
          <w:szCs w:val="28"/>
        </w:rPr>
        <w:t xml:space="preserve">Решение суда по делу, рассмотренному в порядке упрощенного производства, вступает в законную силу по истечении пятнадцати дней со дня его принятия, если не поданы апелляционные жалоба, представление. </w:t>
      </w:r>
    </w:p>
    <w:p w:rsidR="00E236BA" w:rsidP="00E236BA">
      <w:pPr>
        <w:jc w:val="both"/>
      </w:pPr>
      <w:r>
        <w:rPr>
          <w:sz w:val="28"/>
          <w:szCs w:val="28"/>
        </w:rPr>
        <w:t xml:space="preserve">        Мотивированное решение изготовлено 5 декабря 2025 года по заявлению ответчика. </w:t>
      </w:r>
    </w:p>
    <w:p w:rsidR="00E236BA" w:rsidP="00E236BA">
      <w:pPr>
        <w:shd w:val="clear" w:color="auto" w:fill="FFFFFF"/>
        <w:spacing w:line="269" w:lineRule="exact"/>
        <w:ind w:right="24"/>
        <w:jc w:val="both"/>
        <w:rPr>
          <w:sz w:val="28"/>
          <w:szCs w:val="28"/>
        </w:rPr>
      </w:pPr>
    </w:p>
    <w:p w:rsidR="00E236BA" w:rsidP="00E236BA">
      <w:pPr>
        <w:shd w:val="clear" w:color="auto" w:fill="FFFFFF"/>
        <w:spacing w:line="269" w:lineRule="exact"/>
        <w:ind w:right="24"/>
        <w:jc w:val="both"/>
        <w:rPr>
          <w:sz w:val="28"/>
          <w:szCs w:val="28"/>
        </w:rPr>
      </w:pPr>
    </w:p>
    <w:p w:rsidR="00E236BA" w:rsidP="00E236BA">
      <w:pPr>
        <w:jc w:val="both"/>
        <w:rPr>
          <w:sz w:val="28"/>
          <w:szCs w:val="28"/>
        </w:rPr>
      </w:pPr>
      <w:r>
        <w:rPr>
          <w:sz w:val="28"/>
          <w:szCs w:val="28"/>
        </w:rPr>
        <w:t>Мировой судья                                                                           О.А. Новокшенова</w:t>
      </w:r>
    </w:p>
    <w:p w:rsidR="00E236BA" w:rsidP="00E236BA">
      <w:pPr>
        <w:jc w:val="both"/>
        <w:rPr>
          <w:sz w:val="28"/>
          <w:szCs w:val="28"/>
        </w:rPr>
      </w:pPr>
      <w:r>
        <w:rPr>
          <w:sz w:val="28"/>
          <w:szCs w:val="28"/>
        </w:rPr>
        <w:t>Копия верна.</w:t>
      </w:r>
    </w:p>
    <w:p w:rsidR="00E236BA" w:rsidP="00E236BA">
      <w:pPr>
        <w:jc w:val="both"/>
        <w:rPr>
          <w:sz w:val="28"/>
          <w:szCs w:val="28"/>
        </w:rPr>
      </w:pPr>
      <w:r>
        <w:rPr>
          <w:sz w:val="28"/>
          <w:szCs w:val="28"/>
        </w:rPr>
        <w:t>Мировой судья                                                                                  О.А. Новокшенова</w:t>
      </w:r>
    </w:p>
    <w:p w:rsidR="00E236BA" w:rsidP="00E236BA">
      <w:pPr>
        <w:rPr>
          <w:sz w:val="28"/>
          <w:szCs w:val="28"/>
        </w:rPr>
      </w:pPr>
    </w:p>
    <w:p w:rsidR="00E236BA" w:rsidP="00E236BA">
      <w:pPr>
        <w:rPr>
          <w:sz w:val="28"/>
          <w:szCs w:val="28"/>
        </w:rPr>
      </w:pPr>
    </w:p>
    <w:p w:rsidR="00E236BA" w:rsidP="00E236BA"/>
    <w:p w:rsidR="00E236BA" w:rsidP="00E236BA"/>
    <w:p w:rsidR="00E236BA" w:rsidP="00E236BA"/>
    <w:p w:rsidR="00CB2CEA"/>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D01"/>
    <w:rsid w:val="00255D01"/>
    <w:rsid w:val="00B146C9"/>
    <w:rsid w:val="00CB2CEA"/>
    <w:rsid w:val="00E236B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302DF9A6-8268-476D-BDC1-D7E7C31F1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36B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E236BA"/>
    <w:rPr>
      <w:color w:val="0000FF"/>
      <w:u w:val="single"/>
    </w:rPr>
  </w:style>
  <w:style w:type="paragraph" w:styleId="BodyTextIndent">
    <w:name w:val="Body Text Indent"/>
    <w:basedOn w:val="Normal"/>
    <w:link w:val="a"/>
    <w:semiHidden/>
    <w:unhideWhenUsed/>
    <w:rsid w:val="00E236BA"/>
    <w:pPr>
      <w:widowControl/>
      <w:autoSpaceDE/>
      <w:autoSpaceDN/>
      <w:adjustRightInd/>
      <w:ind w:right="-1050"/>
      <w:jc w:val="both"/>
    </w:pPr>
    <w:rPr>
      <w:sz w:val="28"/>
    </w:rPr>
  </w:style>
  <w:style w:type="character" w:customStyle="1" w:styleId="a">
    <w:name w:val="Основной текст с отступом Знак"/>
    <w:basedOn w:val="DefaultParagraphFont"/>
    <w:link w:val="BodyTextIndent"/>
    <w:semiHidden/>
    <w:rsid w:val="00E236BA"/>
    <w:rPr>
      <w:rFonts w:ascii="Times New Roman" w:eastAsia="Times New Roman" w:hAnsi="Times New Roman" w:cs="Times New Roman"/>
      <w:sz w:val="28"/>
      <w:szCs w:val="20"/>
      <w:lang w:eastAsia="ru-RU"/>
    </w:rPr>
  </w:style>
  <w:style w:type="paragraph" w:customStyle="1" w:styleId="1">
    <w:name w:val="Обычный1"/>
    <w:qFormat/>
    <w:rsid w:val="00E236BA"/>
    <w:pPr>
      <w:widowControl w:val="0"/>
      <w:spacing w:after="0" w:line="240" w:lineRule="auto"/>
    </w:pPr>
    <w:rPr>
      <w:rFonts w:ascii="Times New Roman" w:eastAsia="Times New Roman" w:hAnsi="Times New Roman" w:cs="Times New Roman"/>
      <w:sz w:val="20"/>
      <w:szCs w:val="20"/>
      <w:lang w:eastAsia="ru-RU"/>
    </w:rPr>
  </w:style>
  <w:style w:type="paragraph" w:customStyle="1" w:styleId="21">
    <w:name w:val="Основной текст 21"/>
    <w:basedOn w:val="1"/>
    <w:rsid w:val="00E236BA"/>
    <w:pPr>
      <w:widowControl/>
      <w:jc w:val="center"/>
    </w:pPr>
    <w:rPr>
      <w:sz w:val="28"/>
    </w:rPr>
  </w:style>
  <w:style w:type="character" w:customStyle="1" w:styleId="a0">
    <w:name w:val="Основной текст_"/>
    <w:basedOn w:val="DefaultParagraphFont"/>
    <w:link w:val="10"/>
    <w:locked/>
    <w:rsid w:val="00E236BA"/>
    <w:rPr>
      <w:rFonts w:ascii="Arial Unicode MS" w:eastAsia="Arial Unicode MS" w:hAnsi="Arial Unicode MS" w:cs="Arial Unicode MS"/>
      <w:sz w:val="20"/>
      <w:szCs w:val="20"/>
      <w:shd w:val="clear" w:color="auto" w:fill="FFFFFF"/>
    </w:rPr>
  </w:style>
  <w:style w:type="paragraph" w:customStyle="1" w:styleId="10">
    <w:name w:val="Основной текст1"/>
    <w:basedOn w:val="Normal"/>
    <w:link w:val="a0"/>
    <w:rsid w:val="00E236BA"/>
    <w:pPr>
      <w:shd w:val="clear" w:color="auto" w:fill="FFFFFF"/>
      <w:autoSpaceDE/>
      <w:autoSpaceDN/>
      <w:adjustRightInd/>
      <w:spacing w:after="60" w:line="0" w:lineRule="atLeast"/>
    </w:pPr>
    <w:rPr>
      <w:rFonts w:ascii="Arial Unicode MS" w:eastAsia="Arial Unicode MS" w:hAnsi="Arial Unicode MS" w:cs="Arial Unicode MS"/>
      <w:lang w:eastAsia="en-US"/>
    </w:rPr>
  </w:style>
  <w:style w:type="character" w:customStyle="1" w:styleId="11">
    <w:name w:val="Основной шрифт абзаца1"/>
    <w:rsid w:val="00E236BA"/>
  </w:style>
  <w:style w:type="paragraph" w:styleId="BalloonText">
    <w:name w:val="Balloon Text"/>
    <w:basedOn w:val="Normal"/>
    <w:link w:val="a1"/>
    <w:uiPriority w:val="99"/>
    <w:semiHidden/>
    <w:unhideWhenUsed/>
    <w:rsid w:val="00E236BA"/>
    <w:pPr>
      <w:widowControl/>
      <w:autoSpaceDE/>
      <w:autoSpaceDN/>
      <w:adjustRightInd/>
    </w:pPr>
    <w:rPr>
      <w:rFonts w:ascii="Segoe UI" w:hAnsi="Segoe UI" w:eastAsiaTheme="minorHAnsi" w:cs="Segoe UI"/>
      <w:sz w:val="18"/>
      <w:szCs w:val="18"/>
      <w:lang w:eastAsia="en-US"/>
    </w:rPr>
  </w:style>
  <w:style w:type="character" w:customStyle="1" w:styleId="a1">
    <w:name w:val="Текст выноски Знак"/>
    <w:basedOn w:val="DefaultParagraphFont"/>
    <w:link w:val="BalloonText"/>
    <w:uiPriority w:val="99"/>
    <w:semiHidden/>
    <w:rsid w:val="00E236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file:///X:\judge_2\&#1052;&#1054;&#1048;%20&#1044;&#1054;&#1050;&#1059;&#1052;&#1045;&#1053;&#1058;&#1067;\&#1075;&#1088;&#1072;&#1078;&#1076;&#1072;&#1085;&#1089;&#1082;&#1080;&#1077;%20&#1076;&#1077;&#1083;&#1072;\&#1054;&#1087;&#1088;&#1077;&#1076;&#1077;&#1083;&#1077;&#1085;&#1080;&#1103;\&#1054;%20&#1074;&#1086;&#1079;&#1084;&#1077;&#1097;&#1077;&#1085;&#1080;&#1080;%20&#1089;&#1091;&#1076;&#1077;&#1073;&#1085;&#1099;&#1093;%20&#1088;&#1072;&#1089;&#1093;&#1086;&#1076;&#1086;&#1074;\&#1054;&#1054;&#1054;%20&#1063;&#1080;&#1089;&#1090;&#1099;&#1081;%20&#1076;&#1086;&#1084;%20&#1082;%20&#1046;&#1080;&#1083;&#1080;&#1097;&#1077;.docx"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